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0A4" w:rsidRPr="00D50BD0" w:rsidRDefault="001560A4" w:rsidP="001560A4">
      <w:pPr>
        <w:shd w:val="clear" w:color="auto" w:fill="FFFFFF"/>
        <w:spacing w:after="0" w:line="240" w:lineRule="auto"/>
        <w:jc w:val="center"/>
        <w:rPr>
          <w:rFonts w:ascii="Times New Roman" w:hAnsi="Times New Roman"/>
          <w:b/>
          <w:color w:val="000000"/>
          <w:sz w:val="28"/>
          <w:szCs w:val="28"/>
        </w:rPr>
      </w:pPr>
      <w:r w:rsidRPr="00D50BD0">
        <w:rPr>
          <w:rFonts w:ascii="Times New Roman" w:hAnsi="Times New Roman"/>
          <w:b/>
          <w:color w:val="000000"/>
          <w:sz w:val="28"/>
          <w:szCs w:val="28"/>
        </w:rPr>
        <w:t>Phụ lụ</w:t>
      </w:r>
      <w:r w:rsidR="00F71807">
        <w:rPr>
          <w:rFonts w:ascii="Times New Roman" w:hAnsi="Times New Roman"/>
          <w:b/>
          <w:color w:val="000000"/>
          <w:sz w:val="28"/>
          <w:szCs w:val="28"/>
        </w:rPr>
        <w:t>c</w:t>
      </w:r>
    </w:p>
    <w:p w:rsidR="001560A4" w:rsidRPr="00D50BD0" w:rsidRDefault="001560A4" w:rsidP="001560A4">
      <w:pPr>
        <w:shd w:val="clear" w:color="auto" w:fill="FFFFFF"/>
        <w:spacing w:after="0" w:line="240" w:lineRule="auto"/>
        <w:jc w:val="center"/>
        <w:rPr>
          <w:rFonts w:ascii="Times New Roman" w:hAnsi="Times New Roman"/>
          <w:b/>
          <w:color w:val="000000"/>
          <w:sz w:val="28"/>
          <w:szCs w:val="28"/>
          <w:lang w:val="vi-VN"/>
        </w:rPr>
      </w:pPr>
      <w:r w:rsidRPr="00D50BD0">
        <w:rPr>
          <w:rFonts w:ascii="Times New Roman" w:hAnsi="Times New Roman"/>
          <w:b/>
          <w:color w:val="000000"/>
          <w:sz w:val="28"/>
          <w:szCs w:val="28"/>
          <w:lang w:val="vi-VN"/>
        </w:rPr>
        <w:t xml:space="preserve">KHU VỰC THUỘC NỘI THÀNH CỦA THÀNH PHỐ, </w:t>
      </w:r>
      <w:r w:rsidR="00F71807">
        <w:rPr>
          <w:rFonts w:ascii="Times New Roman" w:hAnsi="Times New Roman"/>
          <w:b/>
          <w:color w:val="000000"/>
          <w:sz w:val="28"/>
          <w:szCs w:val="28"/>
        </w:rPr>
        <w:t xml:space="preserve">THỊ XÃ, </w:t>
      </w:r>
      <w:r w:rsidRPr="00D50BD0">
        <w:rPr>
          <w:rFonts w:ascii="Times New Roman" w:hAnsi="Times New Roman"/>
          <w:b/>
          <w:color w:val="000000"/>
          <w:sz w:val="28"/>
          <w:szCs w:val="28"/>
          <w:lang w:val="vi-VN"/>
        </w:rPr>
        <w:t xml:space="preserve">THỊ TRẤN, KHU DÂN CƯ </w:t>
      </w:r>
    </w:p>
    <w:p w:rsidR="001560A4" w:rsidRDefault="001560A4" w:rsidP="001560A4">
      <w:pPr>
        <w:shd w:val="clear" w:color="auto" w:fill="FFFFFF"/>
        <w:spacing w:after="0" w:line="240" w:lineRule="auto"/>
        <w:jc w:val="center"/>
        <w:rPr>
          <w:rFonts w:ascii="Times New Roman" w:hAnsi="Times New Roman"/>
          <w:b/>
          <w:color w:val="000000"/>
          <w:sz w:val="28"/>
          <w:szCs w:val="28"/>
          <w:lang w:val="vi-VN"/>
        </w:rPr>
      </w:pPr>
      <w:r w:rsidRPr="00D50BD0">
        <w:rPr>
          <w:rFonts w:ascii="Times New Roman" w:hAnsi="Times New Roman"/>
          <w:b/>
          <w:color w:val="000000"/>
          <w:sz w:val="28"/>
          <w:szCs w:val="28"/>
          <w:lang w:val="vi-VN"/>
        </w:rPr>
        <w:t>KHÔNG ĐƯỢC PHÉP CHĂN NUÔI TRÊN ĐỊA BÀN TỈNH QUẢNG TRỊ</w:t>
      </w:r>
    </w:p>
    <w:p w:rsidR="00F71807" w:rsidRPr="00D50BD0" w:rsidRDefault="00F71807" w:rsidP="00F71807">
      <w:pPr>
        <w:shd w:val="clear" w:color="auto" w:fill="FFFFFF"/>
        <w:spacing w:after="0" w:line="240" w:lineRule="auto"/>
        <w:jc w:val="center"/>
        <w:rPr>
          <w:rFonts w:ascii="Times New Roman" w:hAnsi="Times New Roman"/>
          <w:i/>
          <w:iCs/>
          <w:color w:val="000000"/>
          <w:sz w:val="28"/>
          <w:szCs w:val="28"/>
          <w:lang w:val="vi-VN"/>
        </w:rPr>
      </w:pPr>
      <w:r>
        <w:rPr>
          <w:rFonts w:ascii="Times New Roman" w:hAnsi="Times New Roman"/>
          <w:i/>
          <w:iCs/>
          <w:color w:val="000000"/>
          <w:sz w:val="28"/>
          <w:szCs w:val="28"/>
          <w:lang w:val="vi-VN"/>
        </w:rPr>
        <w:t>(</w:t>
      </w:r>
      <w:r>
        <w:rPr>
          <w:rFonts w:ascii="Times New Roman" w:hAnsi="Times New Roman"/>
          <w:i/>
          <w:iCs/>
          <w:color w:val="000000"/>
          <w:sz w:val="28"/>
          <w:szCs w:val="28"/>
        </w:rPr>
        <w:t>K</w:t>
      </w:r>
      <w:r w:rsidRPr="00D50BD0">
        <w:rPr>
          <w:rFonts w:ascii="Times New Roman" w:hAnsi="Times New Roman"/>
          <w:i/>
          <w:iCs/>
          <w:color w:val="000000"/>
          <w:sz w:val="28"/>
          <w:szCs w:val="28"/>
          <w:lang w:val="vi-VN"/>
        </w:rPr>
        <w:t>èm theo Nghị quyết số</w:t>
      </w:r>
      <w:r w:rsidR="00A413FE">
        <w:rPr>
          <w:rFonts w:ascii="Times New Roman" w:hAnsi="Times New Roman"/>
          <w:i/>
          <w:iCs/>
          <w:color w:val="000000"/>
          <w:sz w:val="28"/>
          <w:szCs w:val="28"/>
        </w:rPr>
        <w:t>: 160</w:t>
      </w:r>
      <w:r>
        <w:rPr>
          <w:rFonts w:ascii="Times New Roman" w:hAnsi="Times New Roman"/>
          <w:i/>
          <w:iCs/>
          <w:color w:val="000000"/>
          <w:sz w:val="28"/>
          <w:szCs w:val="28"/>
          <w:lang w:val="vi-VN"/>
        </w:rPr>
        <w:t>/</w:t>
      </w:r>
      <w:r w:rsidR="00BE3622">
        <w:rPr>
          <w:rFonts w:ascii="Times New Roman" w:hAnsi="Times New Roman"/>
          <w:i/>
          <w:iCs/>
          <w:color w:val="000000"/>
          <w:sz w:val="28"/>
          <w:szCs w:val="28"/>
        </w:rPr>
        <w:t>2021</w:t>
      </w:r>
      <w:r>
        <w:rPr>
          <w:rFonts w:ascii="Times New Roman" w:hAnsi="Times New Roman"/>
          <w:i/>
          <w:iCs/>
          <w:color w:val="000000"/>
          <w:sz w:val="28"/>
          <w:szCs w:val="28"/>
          <w:lang w:val="vi-VN"/>
        </w:rPr>
        <w:t xml:space="preserve">/NQ-HĐND ngày </w:t>
      </w:r>
      <w:r w:rsidR="009A650C">
        <w:rPr>
          <w:rFonts w:ascii="Times New Roman" w:hAnsi="Times New Roman"/>
          <w:i/>
          <w:iCs/>
          <w:color w:val="000000"/>
          <w:sz w:val="28"/>
          <w:szCs w:val="28"/>
        </w:rPr>
        <w:t xml:space="preserve">09/12/2021 </w:t>
      </w:r>
      <w:r w:rsidRPr="00D50BD0">
        <w:rPr>
          <w:rFonts w:ascii="Times New Roman" w:hAnsi="Times New Roman"/>
          <w:i/>
          <w:iCs/>
          <w:color w:val="000000"/>
          <w:sz w:val="28"/>
          <w:szCs w:val="28"/>
          <w:lang w:val="vi-VN"/>
        </w:rPr>
        <w:t xml:space="preserve">của Hội đồng nhân dân </w:t>
      </w:r>
      <w:bookmarkStart w:id="0" w:name="_GoBack"/>
      <w:bookmarkEnd w:id="0"/>
      <w:r w:rsidRPr="00D50BD0">
        <w:rPr>
          <w:rFonts w:ascii="Times New Roman" w:hAnsi="Times New Roman"/>
          <w:i/>
          <w:iCs/>
          <w:color w:val="000000"/>
          <w:sz w:val="28"/>
          <w:szCs w:val="28"/>
          <w:lang w:val="vi-VN"/>
        </w:rPr>
        <w:t xml:space="preserve">tỉnh </w:t>
      </w:r>
      <w:r w:rsidRPr="00D50BD0">
        <w:rPr>
          <w:rFonts w:ascii="Times New Roman" w:hAnsi="Times New Roman"/>
          <w:i/>
          <w:iCs/>
          <w:color w:val="000000"/>
          <w:sz w:val="28"/>
          <w:szCs w:val="28"/>
        </w:rPr>
        <w:t>Quảng Trị</w:t>
      </w:r>
      <w:r w:rsidRPr="00D50BD0">
        <w:rPr>
          <w:rFonts w:ascii="Times New Roman" w:hAnsi="Times New Roman"/>
          <w:i/>
          <w:iCs/>
          <w:color w:val="000000"/>
          <w:sz w:val="28"/>
          <w:szCs w:val="28"/>
          <w:lang w:val="vi-VN"/>
        </w:rPr>
        <w:t>)</w:t>
      </w:r>
    </w:p>
    <w:p w:rsidR="00F71807" w:rsidRPr="00D50BD0" w:rsidRDefault="00F71807" w:rsidP="001560A4">
      <w:pPr>
        <w:shd w:val="clear" w:color="auto" w:fill="FFFFFF"/>
        <w:spacing w:after="0" w:line="240" w:lineRule="auto"/>
        <w:jc w:val="center"/>
        <w:rPr>
          <w:rFonts w:ascii="Times New Roman" w:hAnsi="Times New Roman"/>
          <w:b/>
          <w:color w:val="000000"/>
          <w:sz w:val="28"/>
          <w:szCs w:val="28"/>
          <w:lang w:val="vi-VN"/>
        </w:rPr>
      </w:pPr>
    </w:p>
    <w:tbl>
      <w:tblPr>
        <w:tblW w:w="14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2195"/>
        <w:gridCol w:w="1480"/>
      </w:tblGrid>
      <w:tr w:rsidR="00D50BD0" w:rsidRPr="00D50BD0" w:rsidTr="00D50BD0">
        <w:trPr>
          <w:trHeight w:val="241"/>
          <w:jc w:val="center"/>
        </w:trPr>
        <w:tc>
          <w:tcPr>
            <w:tcW w:w="67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b/>
                <w:color w:val="000000" w:themeColor="text1"/>
                <w:sz w:val="26"/>
                <w:szCs w:val="26"/>
              </w:rPr>
            </w:pPr>
            <w:r w:rsidRPr="00D50BD0">
              <w:rPr>
                <w:rFonts w:ascii="Times New Roman" w:eastAsia="Times New Roman" w:hAnsi="Times New Roman"/>
                <w:b/>
                <w:color w:val="000000" w:themeColor="text1"/>
                <w:sz w:val="26"/>
                <w:szCs w:val="26"/>
              </w:rPr>
              <w:t>STT</w:t>
            </w:r>
          </w:p>
        </w:tc>
        <w:tc>
          <w:tcPr>
            <w:tcW w:w="12195" w:type="dxa"/>
            <w:shd w:val="clear" w:color="auto" w:fill="auto"/>
            <w:vAlign w:val="center"/>
          </w:tcPr>
          <w:p w:rsidR="00DC7A1D" w:rsidRPr="00D50BD0" w:rsidRDefault="002C60FF" w:rsidP="00DC7A1D">
            <w:pPr>
              <w:spacing w:after="0" w:line="240" w:lineRule="auto"/>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Khu vực không được phép chăn nuôi</w:t>
            </w:r>
          </w:p>
        </w:tc>
        <w:tc>
          <w:tcPr>
            <w:tcW w:w="1480" w:type="dxa"/>
            <w:shd w:val="clear" w:color="auto" w:fill="auto"/>
            <w:vAlign w:val="center"/>
          </w:tcPr>
          <w:p w:rsidR="00DC7A1D" w:rsidRPr="00D50BD0" w:rsidRDefault="00EC0C00" w:rsidP="00DC7A1D">
            <w:pPr>
              <w:spacing w:after="0" w:line="240" w:lineRule="auto"/>
              <w:ind w:right="-81" w:hanging="74"/>
              <w:jc w:val="center"/>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Ghi chú</w:t>
            </w: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b/>
                <w:color w:val="000000" w:themeColor="text1"/>
                <w:sz w:val="26"/>
                <w:szCs w:val="26"/>
              </w:rPr>
            </w:pPr>
            <w:r w:rsidRPr="00D50BD0">
              <w:rPr>
                <w:rFonts w:ascii="Times New Roman" w:eastAsia="Times New Roman" w:hAnsi="Times New Roman"/>
                <w:b/>
                <w:color w:val="000000" w:themeColor="text1"/>
                <w:sz w:val="26"/>
                <w:szCs w:val="26"/>
              </w:rPr>
              <w:t>I</w:t>
            </w:r>
          </w:p>
        </w:tc>
        <w:tc>
          <w:tcPr>
            <w:tcW w:w="12195" w:type="dxa"/>
            <w:shd w:val="clear" w:color="auto" w:fill="auto"/>
            <w:noWrap/>
            <w:vAlign w:val="center"/>
          </w:tcPr>
          <w:p w:rsidR="00DC7A1D" w:rsidRPr="00D50BD0" w:rsidRDefault="00DC7A1D" w:rsidP="00395661">
            <w:pPr>
              <w:spacing w:after="0" w:line="240" w:lineRule="auto"/>
              <w:rPr>
                <w:rFonts w:ascii="Times New Roman" w:eastAsia="Times New Roman" w:hAnsi="Times New Roman"/>
                <w:b/>
                <w:color w:val="000000" w:themeColor="text1"/>
                <w:sz w:val="26"/>
                <w:szCs w:val="26"/>
              </w:rPr>
            </w:pPr>
            <w:r w:rsidRPr="00D50BD0">
              <w:rPr>
                <w:rFonts w:ascii="Times New Roman" w:eastAsia="Times New Roman" w:hAnsi="Times New Roman"/>
                <w:b/>
                <w:color w:val="000000" w:themeColor="text1"/>
                <w:sz w:val="26"/>
                <w:szCs w:val="26"/>
              </w:rPr>
              <w:t>T</w:t>
            </w:r>
            <w:r w:rsidR="00395661">
              <w:rPr>
                <w:rFonts w:ascii="Times New Roman" w:eastAsia="Times New Roman" w:hAnsi="Times New Roman"/>
                <w:b/>
                <w:color w:val="000000" w:themeColor="text1"/>
                <w:sz w:val="26"/>
                <w:szCs w:val="26"/>
              </w:rPr>
              <w:t>HỊ XÃ QUẢNG TRỊ</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395661" w:rsidRDefault="00DC7A1D" w:rsidP="00DC7A1D">
            <w:pPr>
              <w:spacing w:after="0" w:line="240" w:lineRule="auto"/>
              <w:jc w:val="center"/>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1</w:t>
            </w:r>
          </w:p>
        </w:tc>
        <w:tc>
          <w:tcPr>
            <w:tcW w:w="12195" w:type="dxa"/>
            <w:shd w:val="clear" w:color="auto" w:fill="auto"/>
            <w:noWrap/>
            <w:vAlign w:val="center"/>
          </w:tcPr>
          <w:p w:rsidR="00DC7A1D" w:rsidRPr="00395661" w:rsidRDefault="00DC7A1D" w:rsidP="00DC7A1D">
            <w:pPr>
              <w:spacing w:after="0" w:line="240" w:lineRule="auto"/>
              <w:jc w:val="both"/>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Khu vực hai bên các tuyến đường:</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Hai Bà Trưng: từ điểm đầu giao đường Lê Duẩn đến điểm cuối giao đường Phan Đình Phùng, chiều sâu tính từ lộ giới đường vào sâu 40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Trần Hưng Đạo: từ điểm đầu giao đường Lê Duẩn đến điểm cuối tiếp giáp địa giới xã Triệu Thành, chiều sâu tính từ lộ giới đường vào sâu 40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Quang Trung: từ điểm đầu giao đường Trần Hưng Đạo đến điểm cuối giao đường Hai Bà Trưng, chiều sâu tính từ lộ giới đường vào sâu 40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1.4</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Trãi: từ điểm đầu giao đường Hai Bà Trưng đến điểm cuối giáp kênh Nam Thạch Hãn, chiều sâu tính từ lộ giới đường vào sâu 40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1.5</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Lê Hồng Phong: từ điểm đầu giao đường Trần Hưng Đạo đến điểm cuối giao đường Hai Bà Trưng,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1.6</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Lý Thường Kiệt: từ điểm đầu giao đường Trần Hưng Đạo đến điểm cuối giao đường Hai Bà Trưng, chiều sâu tính từ lộ giới đường vào sâu 50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1.7</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Lê Duẩn: từ cầu Thạch Hãn đến Cầu Trắng, chiều sâu tính từ lộ giới đường vào sâu 40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395661" w:rsidRDefault="00DC7A1D" w:rsidP="00DC7A1D">
            <w:pPr>
              <w:spacing w:after="0" w:line="240" w:lineRule="auto"/>
              <w:jc w:val="center"/>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2</w:t>
            </w:r>
          </w:p>
        </w:tc>
        <w:tc>
          <w:tcPr>
            <w:tcW w:w="12195" w:type="dxa"/>
            <w:shd w:val="clear" w:color="auto" w:fill="auto"/>
            <w:vAlign w:val="center"/>
          </w:tcPr>
          <w:p w:rsidR="00DC7A1D" w:rsidRPr="00395661" w:rsidRDefault="00DC7A1D" w:rsidP="00DC7A1D">
            <w:pPr>
              <w:spacing w:after="0" w:line="240" w:lineRule="auto"/>
              <w:jc w:val="both"/>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Phường 1</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4</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395661" w:rsidRDefault="00DC7A1D" w:rsidP="00DC7A1D">
            <w:pPr>
              <w:spacing w:after="0" w:line="240" w:lineRule="auto"/>
              <w:jc w:val="center"/>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3</w:t>
            </w:r>
          </w:p>
        </w:tc>
        <w:tc>
          <w:tcPr>
            <w:tcW w:w="12195" w:type="dxa"/>
            <w:shd w:val="clear" w:color="auto" w:fill="auto"/>
            <w:vAlign w:val="center"/>
          </w:tcPr>
          <w:p w:rsidR="00DC7A1D" w:rsidRPr="00395661" w:rsidRDefault="00DC7A1D" w:rsidP="00DC7A1D">
            <w:pPr>
              <w:spacing w:after="0" w:line="240" w:lineRule="auto"/>
              <w:jc w:val="both"/>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Phường 2</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1</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2</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3</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3.4</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4</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395661" w:rsidRDefault="00DC7A1D" w:rsidP="00DC7A1D">
            <w:pPr>
              <w:spacing w:after="0" w:line="240" w:lineRule="auto"/>
              <w:jc w:val="center"/>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4</w:t>
            </w:r>
          </w:p>
        </w:tc>
        <w:tc>
          <w:tcPr>
            <w:tcW w:w="12195" w:type="dxa"/>
            <w:shd w:val="clear" w:color="auto" w:fill="auto"/>
            <w:vAlign w:val="center"/>
          </w:tcPr>
          <w:p w:rsidR="00DC7A1D" w:rsidRPr="00395661" w:rsidRDefault="00DC7A1D" w:rsidP="00DC7A1D">
            <w:pPr>
              <w:spacing w:after="0" w:line="240" w:lineRule="auto"/>
              <w:jc w:val="both"/>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Phường 3</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đô thị Võ Thị Sáu thuộc Khu phố 4</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b/>
                <w:color w:val="000000" w:themeColor="text1"/>
                <w:sz w:val="26"/>
                <w:szCs w:val="26"/>
              </w:rPr>
            </w:pPr>
            <w:r w:rsidRPr="00D50BD0">
              <w:rPr>
                <w:rFonts w:ascii="Times New Roman" w:eastAsia="Times New Roman" w:hAnsi="Times New Roman"/>
                <w:b/>
                <w:color w:val="000000" w:themeColor="text1"/>
                <w:sz w:val="26"/>
                <w:szCs w:val="26"/>
              </w:rPr>
              <w:t>II</w:t>
            </w:r>
          </w:p>
        </w:tc>
        <w:tc>
          <w:tcPr>
            <w:tcW w:w="12195" w:type="dxa"/>
            <w:shd w:val="clear" w:color="auto" w:fill="auto"/>
            <w:noWrap/>
            <w:vAlign w:val="center"/>
          </w:tcPr>
          <w:p w:rsidR="00DC7A1D" w:rsidRPr="00D50BD0" w:rsidRDefault="00395661" w:rsidP="00DC7A1D">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HUYỆN TRIỆU PHONG</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395661" w:rsidRDefault="00DC7A1D" w:rsidP="00DC7A1D">
            <w:pPr>
              <w:spacing w:after="0" w:line="240" w:lineRule="auto"/>
              <w:jc w:val="center"/>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1</w:t>
            </w:r>
          </w:p>
        </w:tc>
        <w:tc>
          <w:tcPr>
            <w:tcW w:w="12195" w:type="dxa"/>
            <w:shd w:val="clear" w:color="auto" w:fill="auto"/>
            <w:vAlign w:val="center"/>
          </w:tcPr>
          <w:p w:rsidR="00DC7A1D" w:rsidRPr="00395661" w:rsidRDefault="00DC7A1D" w:rsidP="00DC7A1D">
            <w:pPr>
              <w:spacing w:after="0" w:line="240" w:lineRule="auto"/>
              <w:jc w:val="both"/>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Xã Triệu Phước</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lastRenderedPageBreak/>
              <w:t>1.1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4"/>
                <w:szCs w:val="24"/>
              </w:rPr>
            </w:pPr>
            <w:r w:rsidRPr="00D50BD0">
              <w:rPr>
                <w:rFonts w:ascii="Times New Roman" w:eastAsia="Times New Roman" w:hAnsi="Times New Roman"/>
                <w:color w:val="000000" w:themeColor="text1"/>
                <w:spacing w:val="6"/>
                <w:sz w:val="26"/>
                <w:szCs w:val="26"/>
                <w:lang w:val="fr-BE"/>
              </w:rPr>
              <w:t>Khu dân cư Khu vực Bồ Bản (thuộc thôn Nam Phước) từ nhà ông Nguyễn Hoài An đến cổng chào xã và từ cầu Bồ Bản đến nhà ông Lương Dựng, chiều sâu tính từ lộ giới đường vào sau 30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395661" w:rsidRDefault="00DC7A1D" w:rsidP="00DC7A1D">
            <w:pPr>
              <w:spacing w:after="0" w:line="240" w:lineRule="auto"/>
              <w:jc w:val="center"/>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2</w:t>
            </w:r>
          </w:p>
        </w:tc>
        <w:tc>
          <w:tcPr>
            <w:tcW w:w="12195" w:type="dxa"/>
            <w:shd w:val="clear" w:color="auto" w:fill="auto"/>
            <w:vAlign w:val="center"/>
          </w:tcPr>
          <w:p w:rsidR="00DC7A1D" w:rsidRPr="00395661" w:rsidRDefault="00DC7A1D" w:rsidP="00DC7A1D">
            <w:pPr>
              <w:spacing w:after="0" w:line="240" w:lineRule="auto"/>
              <w:jc w:val="both"/>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Xã Triệu Trạch</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4"/>
                <w:szCs w:val="24"/>
              </w:rPr>
            </w:pPr>
            <w:r w:rsidRPr="00D50BD0">
              <w:rPr>
                <w:rFonts w:ascii="Times New Roman" w:eastAsia="Times New Roman" w:hAnsi="Times New Roman"/>
                <w:color w:val="000000" w:themeColor="text1"/>
                <w:spacing w:val="6"/>
                <w:sz w:val="26"/>
                <w:szCs w:val="26"/>
                <w:lang w:val="fr-BE"/>
              </w:rPr>
              <w:t>Khu dân cư Khu vực Bồ Bản (thuộc thôn Đồng Tâm) hai bên tuyến đường Quốc lộ 49C từ hộ ông Lê Đình Đoàn đến Cầu Lệ Xuyên 1, chiều sâu tính từ lộ giới đường vào 35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395661" w:rsidRDefault="00DC7A1D" w:rsidP="00DC7A1D">
            <w:pPr>
              <w:spacing w:after="0" w:line="240" w:lineRule="auto"/>
              <w:jc w:val="center"/>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3</w:t>
            </w:r>
          </w:p>
        </w:tc>
        <w:tc>
          <w:tcPr>
            <w:tcW w:w="12195" w:type="dxa"/>
            <w:shd w:val="clear" w:color="auto" w:fill="auto"/>
            <w:vAlign w:val="center"/>
          </w:tcPr>
          <w:p w:rsidR="00DC7A1D" w:rsidRPr="00395661" w:rsidRDefault="00DC7A1D" w:rsidP="00DC7A1D">
            <w:pPr>
              <w:spacing w:after="0" w:line="240" w:lineRule="auto"/>
              <w:jc w:val="both"/>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Xã Triệu Sơn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4"/>
                <w:szCs w:val="24"/>
              </w:rPr>
            </w:pPr>
            <w:r w:rsidRPr="00D50BD0">
              <w:rPr>
                <w:rFonts w:ascii="Times New Roman" w:eastAsia="Times New Roman" w:hAnsi="Times New Roman"/>
                <w:color w:val="000000" w:themeColor="text1"/>
                <w:sz w:val="26"/>
                <w:szCs w:val="26"/>
              </w:rPr>
              <w:t>Khu vực Chợ Cạn, xã Triệu Sơn (thuộc Thôn Thượng Phú Phường và Thôn Phương An xã Triệu Sơn. Gồm: Tuyến đường ĐH 43, đoạn từ Trường TH&amp;THCS (bên trái), nhà ông Lê Quang Vinh (bên phải) đến nhà ông Nguyễn Văn Tứ (bên trái), nhà ông Nguyễn Hữu Thắng (bên phải), chiều sâu tính từ lộ giới đường vào bên phải 150m, bên trái 20m. Tuyến đường từ nghĩa trang liệt sỹ xã (bên trái) đến trạm y tế xã, chiều sâu tính từ lộ giới đường vào 90m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395661" w:rsidRDefault="00DC7A1D" w:rsidP="00DC7A1D">
            <w:pPr>
              <w:spacing w:after="0" w:line="240" w:lineRule="auto"/>
              <w:jc w:val="center"/>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4</w:t>
            </w:r>
          </w:p>
        </w:tc>
        <w:tc>
          <w:tcPr>
            <w:tcW w:w="12195" w:type="dxa"/>
            <w:shd w:val="clear" w:color="auto" w:fill="auto"/>
            <w:vAlign w:val="center"/>
          </w:tcPr>
          <w:p w:rsidR="00DC7A1D" w:rsidRPr="00395661" w:rsidRDefault="00DC7A1D" w:rsidP="00DC7A1D">
            <w:pPr>
              <w:spacing w:after="0" w:line="240" w:lineRule="auto"/>
              <w:jc w:val="both"/>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Thị trấn Ái Tử</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Lê Duẩn (toàn bộ tuyến đường), chiều sâu tính từ lộ giới đường vào sâu 23 mét mỗi bên.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Trường Chinh (toàn bộ tuyến đường), chiều sâu tính từ lộ giới đường vào sâu 30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Lê Hồng Phong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4.4</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Văn Linh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4.5</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Trần Phú (toàn bộ tuyến đường), chiều sâu tính từ lộ giới đường vào sâu 28,7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4.6</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Tố Hữu (toàn bộ tuyến đường), chiều sâu tính từ lộ giới đường vào sâu 28,7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4.7</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Tri Phương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4.8</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Văn Cao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4.9</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Trương Văn Hoàn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4.10</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Phan Chu Trinh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Chí Thanh (toàn bộ tuyến đường), chiều sâu tính từ lộ giới đường vào sâu 22,9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Đoàn Khuê (trừ đoạn từ đường Tràn Hưng Đạo đến nhà ông Mẫn), chiều sâu tính từ lộ giới đường vào sâu 23,5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Đặng Thí (trừ đoạn từ nhà ông Ty đến đường Lý Thái Tổ),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4.14</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Tôn Thất Thuyết (toàn bộ tuyến đường), chiều sâu tính từ lộ giới đường vào sâu 30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4.15</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Phan Bội Châu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4.16</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Trương Định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4.17</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Lê Quý Đôn (toàn bộ tuyến đường),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lastRenderedPageBreak/>
              <w:t>4.18</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Hoàng Diệu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4.19</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Trần Hữu Dực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4.20</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Hai Bà Trưng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Đinh Tiên Hoàng (trừ đoạn từ đường Nguyễn Hoàng đến trụ sở huyện đội Triệu Phong),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Du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Trần Hưng Đạo (trừ đoạn từ đường Đoàn Khuê đến đường Lý Thái Tổ),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4.24</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Huệ (trừ đoạn từ đường Đoàn Khuê đến đường Trần Hữu Dực),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4.25</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Lê Lợi (trừ đoạn từ đường Đoàn Khuê đến đường sắt),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4.26</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tránh Thành Cổ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4.27</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Huyền Trân Công Chúa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4.28</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Phúc Nguyên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4.29</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Lê Hữu Trữ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4.30</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Thị Lý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4.31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Hoàng (trừ đoạn từ đường Lê Duẫn đến đường Hai Bà Trưng),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4.32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Đoàn Lân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4.33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Đoàn Bá Thừa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4.34</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Đặng Dân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4.35</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Hữu Khiếu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4.36</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Văn Kiếm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4.37</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Phan Văn Dật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4.38</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Võ Thị Sáu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4.39</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Hữu Thận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4.40</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Hồng Chương (toàn bộ tuyến đường), chiều sâu tính từ lộ giới đường vào sâu 25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4.41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 xml:space="preserve">Tuyến đường Nguyễn Hữu Thận nối đường Nguyễn Hoàng, chiều sâu tính từ lộ giới đường vào sâu 25 mét mỗi </w:t>
            </w:r>
            <w:r w:rsidRPr="00D50BD0">
              <w:rPr>
                <w:rFonts w:ascii="Times New Roman" w:eastAsia="Times New Roman" w:hAnsi="Times New Roman"/>
                <w:color w:val="000000" w:themeColor="text1"/>
                <w:sz w:val="26"/>
                <w:szCs w:val="26"/>
              </w:rPr>
              <w:lastRenderedPageBreak/>
              <w:t>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b/>
                <w:color w:val="000000" w:themeColor="text1"/>
                <w:sz w:val="26"/>
                <w:szCs w:val="26"/>
              </w:rPr>
            </w:pPr>
            <w:r w:rsidRPr="00D50BD0">
              <w:rPr>
                <w:rFonts w:ascii="Times New Roman" w:eastAsia="Times New Roman" w:hAnsi="Times New Roman"/>
                <w:b/>
                <w:color w:val="000000" w:themeColor="text1"/>
                <w:sz w:val="26"/>
                <w:szCs w:val="26"/>
              </w:rPr>
              <w:lastRenderedPageBreak/>
              <w:t>III</w:t>
            </w:r>
          </w:p>
        </w:tc>
        <w:tc>
          <w:tcPr>
            <w:tcW w:w="12195" w:type="dxa"/>
            <w:shd w:val="clear" w:color="auto" w:fill="auto"/>
            <w:noWrap/>
            <w:vAlign w:val="center"/>
          </w:tcPr>
          <w:p w:rsidR="00DC7A1D" w:rsidRPr="00D50BD0" w:rsidRDefault="00395661" w:rsidP="00DC7A1D">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HUYỆN HẢI LĂNG</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395661" w:rsidRDefault="00DC7A1D" w:rsidP="00DC7A1D">
            <w:pPr>
              <w:spacing w:after="0" w:line="240" w:lineRule="auto"/>
              <w:jc w:val="center"/>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1</w:t>
            </w:r>
          </w:p>
        </w:tc>
        <w:tc>
          <w:tcPr>
            <w:tcW w:w="12195" w:type="dxa"/>
            <w:shd w:val="clear" w:color="auto" w:fill="auto"/>
            <w:vAlign w:val="center"/>
          </w:tcPr>
          <w:p w:rsidR="00DC7A1D" w:rsidRPr="00395661" w:rsidRDefault="00DC7A1D" w:rsidP="00DC7A1D">
            <w:pPr>
              <w:spacing w:after="0" w:line="240" w:lineRule="auto"/>
              <w:jc w:val="both"/>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Thị trấn Diên Sanh</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Khóm 6, thị trấn Diên Sanh</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Khóm 7, thị trấn Diên Sanh</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Khóm 8, thị trấn Diên Sanh</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1.4</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Khóm 9, thị trấn Diên Sanh</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395661" w:rsidRDefault="00DC7A1D" w:rsidP="00DC7A1D">
            <w:pPr>
              <w:spacing w:after="0" w:line="240" w:lineRule="auto"/>
              <w:jc w:val="center"/>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2</w:t>
            </w:r>
          </w:p>
        </w:tc>
        <w:tc>
          <w:tcPr>
            <w:tcW w:w="12195" w:type="dxa"/>
            <w:shd w:val="clear" w:color="auto" w:fill="auto"/>
            <w:vAlign w:val="center"/>
          </w:tcPr>
          <w:p w:rsidR="00DC7A1D" w:rsidRPr="00395661" w:rsidRDefault="00DC7A1D" w:rsidP="00DC7A1D">
            <w:pPr>
              <w:spacing w:after="0" w:line="240" w:lineRule="auto"/>
              <w:jc w:val="both"/>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Xã Hải Chánh</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 xml:space="preserve">Tuyến đường Quốc Lộ 1A: từ cầu Mỹ Chánh đến cầu Vượt đường sắt, chiều sâu tính từ lộ giới đường vào sâu 22 mét. </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quốc lộ 49B: từ Ngã 3 Mỹ Chánh đến cầu Phước Tích, chiều sâu tính từ lộ giới đường vào sâu 22 mét.</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b/>
                <w:color w:val="000000" w:themeColor="text1"/>
                <w:sz w:val="26"/>
                <w:szCs w:val="26"/>
              </w:rPr>
            </w:pPr>
            <w:r w:rsidRPr="00D50BD0">
              <w:rPr>
                <w:rFonts w:ascii="Times New Roman" w:eastAsia="Times New Roman" w:hAnsi="Times New Roman"/>
                <w:b/>
                <w:color w:val="000000" w:themeColor="text1"/>
                <w:sz w:val="26"/>
                <w:szCs w:val="26"/>
              </w:rPr>
              <w:t>IV</w:t>
            </w:r>
          </w:p>
        </w:tc>
        <w:tc>
          <w:tcPr>
            <w:tcW w:w="12195" w:type="dxa"/>
            <w:shd w:val="clear" w:color="auto" w:fill="auto"/>
            <w:noWrap/>
            <w:vAlign w:val="center"/>
          </w:tcPr>
          <w:p w:rsidR="00DC7A1D" w:rsidRPr="00D50BD0" w:rsidRDefault="00395661" w:rsidP="00DC7A1D">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HUYỆN HƯỚNG HÓA</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395661" w:rsidRDefault="00DC7A1D" w:rsidP="00DC7A1D">
            <w:pPr>
              <w:spacing w:after="0" w:line="240" w:lineRule="auto"/>
              <w:jc w:val="center"/>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1</w:t>
            </w:r>
          </w:p>
        </w:tc>
        <w:tc>
          <w:tcPr>
            <w:tcW w:w="12195" w:type="dxa"/>
            <w:shd w:val="clear" w:color="auto" w:fill="auto"/>
            <w:noWrap/>
            <w:vAlign w:val="center"/>
          </w:tcPr>
          <w:p w:rsidR="00DC7A1D" w:rsidRPr="00395661" w:rsidRDefault="00DC7A1D" w:rsidP="00DC7A1D">
            <w:pPr>
              <w:spacing w:after="0" w:line="240" w:lineRule="auto"/>
              <w:jc w:val="both"/>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Thị trấn Lao Bảo</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1.1</w:t>
            </w:r>
          </w:p>
        </w:tc>
        <w:tc>
          <w:tcPr>
            <w:tcW w:w="12195" w:type="dxa"/>
            <w:shd w:val="clear" w:color="auto" w:fill="auto"/>
            <w:noWrap/>
            <w:vAlign w:val="center"/>
          </w:tcPr>
          <w:p w:rsidR="00DC7A1D" w:rsidRPr="00D50BD0" w:rsidRDefault="009E7412" w:rsidP="00DC7A1D">
            <w:pPr>
              <w:spacing w:after="0" w:line="240" w:lineRule="auto"/>
              <w:jc w:val="both"/>
              <w:rPr>
                <w:rFonts w:ascii="Times New Roman" w:eastAsia="Times New Roman" w:hAnsi="Times New Roman"/>
                <w:color w:val="000000" w:themeColor="text1"/>
                <w:sz w:val="26"/>
                <w:szCs w:val="26"/>
              </w:rPr>
            </w:pPr>
            <w:r>
              <w:rPr>
                <w:rFonts w:ascii="Times New Roman" w:eastAsia="Times New Roman" w:hAnsi="Times New Roman"/>
                <w:color w:val="000000" w:themeColor="text1"/>
                <w:sz w:val="26"/>
                <w:szCs w:val="26"/>
              </w:rPr>
              <w:t>Khóm An Hà.</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395661" w:rsidRDefault="00DC7A1D" w:rsidP="00DC7A1D">
            <w:pPr>
              <w:spacing w:after="0" w:line="240" w:lineRule="auto"/>
              <w:jc w:val="center"/>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2</w:t>
            </w:r>
          </w:p>
        </w:tc>
        <w:tc>
          <w:tcPr>
            <w:tcW w:w="12195" w:type="dxa"/>
            <w:shd w:val="clear" w:color="auto" w:fill="auto"/>
            <w:vAlign w:val="center"/>
          </w:tcPr>
          <w:p w:rsidR="00DC7A1D" w:rsidRPr="00395661" w:rsidRDefault="00DC7A1D" w:rsidP="00DC7A1D">
            <w:pPr>
              <w:spacing w:after="0" w:line="240" w:lineRule="auto"/>
              <w:jc w:val="both"/>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Xã Tân Thành</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Thôn Cổ Thành, (bao gồm: Khu dân cư dọc tuyến đường Quốc Lộ 9, chiều sâu tính từ lộ giới đường vào sâu 40 mét; khu dân cư trung tâm xã bán kính trong vòng 500 mét tính từ tâm trụ sở UBND xã).</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395661" w:rsidRDefault="00DC7A1D" w:rsidP="00DC7A1D">
            <w:pPr>
              <w:spacing w:after="0" w:line="240" w:lineRule="auto"/>
              <w:jc w:val="center"/>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3</w:t>
            </w:r>
          </w:p>
        </w:tc>
        <w:tc>
          <w:tcPr>
            <w:tcW w:w="12195" w:type="dxa"/>
            <w:shd w:val="clear" w:color="auto" w:fill="auto"/>
            <w:vAlign w:val="center"/>
          </w:tcPr>
          <w:p w:rsidR="00DC7A1D" w:rsidRPr="00395661" w:rsidRDefault="00DC7A1D" w:rsidP="00DC7A1D">
            <w:pPr>
              <w:spacing w:after="0" w:line="240" w:lineRule="auto"/>
              <w:jc w:val="both"/>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Xã Tân Hợp</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dân cư dọc hai bên tuyến đường Quốc Lộ 9 chạy qua Thôn Lương Lễ, , chiều sâu tính từ lộ giới đường vào sâu 40 mét.</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395661" w:rsidRDefault="00DC7A1D" w:rsidP="00DC7A1D">
            <w:pPr>
              <w:spacing w:after="0" w:line="240" w:lineRule="auto"/>
              <w:jc w:val="center"/>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4</w:t>
            </w:r>
          </w:p>
        </w:tc>
        <w:tc>
          <w:tcPr>
            <w:tcW w:w="12195" w:type="dxa"/>
            <w:shd w:val="clear" w:color="auto" w:fill="auto"/>
            <w:noWrap/>
            <w:vAlign w:val="center"/>
          </w:tcPr>
          <w:p w:rsidR="00DC7A1D" w:rsidRPr="00395661" w:rsidRDefault="00DC7A1D" w:rsidP="00DC7A1D">
            <w:pPr>
              <w:spacing w:after="0" w:line="240" w:lineRule="auto"/>
              <w:jc w:val="both"/>
              <w:rPr>
                <w:rFonts w:ascii="Times New Roman" w:eastAsia="Times New Roman" w:hAnsi="Times New Roman"/>
                <w:b/>
                <w:color w:val="000000" w:themeColor="text1"/>
                <w:sz w:val="26"/>
                <w:szCs w:val="26"/>
              </w:rPr>
            </w:pPr>
            <w:r w:rsidRPr="00395661">
              <w:rPr>
                <w:rFonts w:ascii="Times New Roman" w:eastAsia="Times New Roman" w:hAnsi="Times New Roman"/>
                <w:b/>
                <w:color w:val="000000" w:themeColor="text1"/>
                <w:sz w:val="26"/>
                <w:szCs w:val="26"/>
              </w:rPr>
              <w:t>Thị trấn Khe Sanh</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Lê Duẩn (toàn bộ tuyến đường), chiều sâu tính từ lộ giới đường vào sâu 30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vực hai bên tuyến đường Hùng Vương (từ Nhà thi đấu đến giáp hồ Tân Độ), chiều sâu tính từ lộ giới đường vào sâu 30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Trãi (từ Lê Duẩn đến giáp Lê Lợi),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4.4</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Lê Lợi (từ Lê Duẩn đến giáp Lê Duẩn),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4.5</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9/7 (từ Lê Duẩn đến giáp Hùng Vương),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4.6</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Hàm Nghi (từ Lê Duẩn đến giáp Lê Lợi),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4.7</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Phạm Hùng (từ Hùng Vương đến giáp Hàm Nghi),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4.8</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Chế Lan Viên (từ 9/7 đến Lê Lợi)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lastRenderedPageBreak/>
              <w:t>4.9</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Hữu Thận (từ 9/7 đến Lê Lợi),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4.10</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Đinh Công Tráng (từ 9/7 đến Lê Lợi),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Võ Thị Sáu (từ 9/7 đến Lê Lợi),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Phan Đình Phùng (từ Lê Duẩn đến Hồ Chí Minh),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Phan Chu Trinh (từ Hùng Vương đến Đinh Tiên Hoàng),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4.14</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Lê Thánh Tông (từ Lê Lợi đến giáp đường khối),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4.15</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Văn Cao (từ Lê Lợi đến giáp đường khối),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4.16</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Phạm Ngũ Lão (từ Lê Lợi đến giáp đường khối),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4.17</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Hai Bà Trung (từ Lê Duẩn đến Ngô Sỹ Liên), chiều sâu tính từ lộ giới đường vào sâu 20 mét mỗi bên.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4.18</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Ngô Sỹ Liên (từ Lê Duẩn đến Hai Bà Trưng), chiều sâu tính từ lộ giới đường vào sâu 20 mét mỗi bên.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4.19</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Bùi Thị Xuân (từ Ngô Sỹ Liên đến Hồ Sỹ Thản), chiều sâu tính từ lộ giới đường vào sâu 20 mét mỗi bên.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4.20</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Hà Huy Tập (từ Lê Duẩn đến hết Km0+500), chiều sâu tính từ lộ giới đường vào sâu 20 mét mỗi bên.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Đào Duy Từ (từ Lê Duẩn đến Phan Chu Trinh), chiều sâu tính từ lộ giới đường vào sâu 20 mét mỗi bên.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Đinh Tiên Hoàng (từ Lê Duẩn đến cầu Pa Nho), chiều sâu tính từ lộ giới đường vào sâu 20 mét mỗi bên.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Hữu Thọ (từ Bùi Dục Tài đến Lê Lợi), chiều sâu tính từ lộ giới đường vào sâu 20 mét mỗi bên.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4.24</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Bùi Dục Tài, chiều sâu tính từ lộ giới đường vào sâu 20 mét mỗi bên.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b/>
                <w:color w:val="000000" w:themeColor="text1"/>
                <w:sz w:val="26"/>
                <w:szCs w:val="26"/>
              </w:rPr>
            </w:pPr>
            <w:r w:rsidRPr="00D50BD0">
              <w:rPr>
                <w:rFonts w:ascii="Times New Roman" w:eastAsia="Times New Roman" w:hAnsi="Times New Roman"/>
                <w:b/>
                <w:color w:val="000000" w:themeColor="text1"/>
                <w:sz w:val="26"/>
                <w:szCs w:val="26"/>
              </w:rPr>
              <w:t>V</w:t>
            </w:r>
          </w:p>
        </w:tc>
        <w:tc>
          <w:tcPr>
            <w:tcW w:w="12195" w:type="dxa"/>
            <w:shd w:val="clear" w:color="auto" w:fill="auto"/>
            <w:noWrap/>
            <w:vAlign w:val="center"/>
          </w:tcPr>
          <w:p w:rsidR="00DC7A1D" w:rsidRPr="00D50BD0" w:rsidRDefault="00395661" w:rsidP="00DC7A1D">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HUYỆN ĐAKRÔNG</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A36C67" w:rsidRDefault="00DC7A1D" w:rsidP="00DC7A1D">
            <w:pPr>
              <w:spacing w:after="0" w:line="240" w:lineRule="auto"/>
              <w:jc w:val="center"/>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1</w:t>
            </w:r>
          </w:p>
        </w:tc>
        <w:tc>
          <w:tcPr>
            <w:tcW w:w="12195" w:type="dxa"/>
            <w:shd w:val="clear" w:color="auto" w:fill="auto"/>
            <w:noWrap/>
            <w:vAlign w:val="center"/>
          </w:tcPr>
          <w:p w:rsidR="00DC7A1D" w:rsidRPr="00A36C67" w:rsidRDefault="00DC7A1D" w:rsidP="00DC7A1D">
            <w:pPr>
              <w:spacing w:after="0" w:line="240" w:lineRule="auto"/>
              <w:jc w:val="both"/>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Thị trấn Krông Klang</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1.1</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 xml:space="preserve">Khóm 1 </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1.2</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Khóm 2</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b/>
                <w:color w:val="000000" w:themeColor="text1"/>
                <w:sz w:val="26"/>
                <w:szCs w:val="26"/>
              </w:rPr>
            </w:pPr>
            <w:r w:rsidRPr="00D50BD0">
              <w:rPr>
                <w:rFonts w:ascii="Times New Roman" w:eastAsia="Times New Roman" w:hAnsi="Times New Roman"/>
                <w:b/>
                <w:color w:val="000000" w:themeColor="text1"/>
                <w:sz w:val="26"/>
                <w:szCs w:val="26"/>
              </w:rPr>
              <w:lastRenderedPageBreak/>
              <w:t>VI</w:t>
            </w:r>
          </w:p>
        </w:tc>
        <w:tc>
          <w:tcPr>
            <w:tcW w:w="12195" w:type="dxa"/>
            <w:shd w:val="clear" w:color="auto" w:fill="auto"/>
            <w:noWrap/>
            <w:vAlign w:val="center"/>
          </w:tcPr>
          <w:p w:rsidR="00DC7A1D" w:rsidRPr="00D50BD0" w:rsidRDefault="00A36C67" w:rsidP="00DC7A1D">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HUYỆN CAM LỘ</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A36C67" w:rsidRDefault="00DC7A1D" w:rsidP="00DC7A1D">
            <w:pPr>
              <w:spacing w:after="0" w:line="240" w:lineRule="auto"/>
              <w:jc w:val="center"/>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1</w:t>
            </w:r>
          </w:p>
        </w:tc>
        <w:tc>
          <w:tcPr>
            <w:tcW w:w="12195" w:type="dxa"/>
            <w:shd w:val="clear" w:color="auto" w:fill="auto"/>
            <w:noWrap/>
            <w:vAlign w:val="center"/>
          </w:tcPr>
          <w:p w:rsidR="00DC7A1D" w:rsidRPr="00A36C67" w:rsidRDefault="00DC7A1D" w:rsidP="00DC7A1D">
            <w:pPr>
              <w:spacing w:after="0" w:line="240" w:lineRule="auto"/>
              <w:jc w:val="both"/>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Thị trấn Cam Lộ</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1.1</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1</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1.2</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2</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1.3</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3</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1.4</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4</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b/>
                <w:color w:val="000000" w:themeColor="text1"/>
                <w:sz w:val="26"/>
                <w:szCs w:val="26"/>
              </w:rPr>
            </w:pPr>
            <w:r w:rsidRPr="00D50BD0">
              <w:rPr>
                <w:rFonts w:ascii="Times New Roman" w:eastAsia="Times New Roman" w:hAnsi="Times New Roman"/>
                <w:b/>
                <w:color w:val="000000" w:themeColor="text1"/>
                <w:sz w:val="26"/>
                <w:szCs w:val="26"/>
              </w:rPr>
              <w:t>VII</w:t>
            </w:r>
          </w:p>
        </w:tc>
        <w:tc>
          <w:tcPr>
            <w:tcW w:w="12195" w:type="dxa"/>
            <w:shd w:val="clear" w:color="auto" w:fill="auto"/>
            <w:noWrap/>
            <w:vAlign w:val="center"/>
          </w:tcPr>
          <w:p w:rsidR="00DC7A1D" w:rsidRPr="00D50BD0" w:rsidRDefault="00A36C67" w:rsidP="00DC7A1D">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THÀNH PHỐ ĐÔNG HÀ</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A36C67" w:rsidRDefault="00DC7A1D" w:rsidP="00DC7A1D">
            <w:pPr>
              <w:spacing w:after="0" w:line="240" w:lineRule="auto"/>
              <w:jc w:val="center"/>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1</w:t>
            </w:r>
          </w:p>
        </w:tc>
        <w:tc>
          <w:tcPr>
            <w:tcW w:w="12195" w:type="dxa"/>
            <w:shd w:val="clear" w:color="auto" w:fill="auto"/>
            <w:noWrap/>
            <w:vAlign w:val="center"/>
          </w:tcPr>
          <w:p w:rsidR="00DC7A1D" w:rsidRPr="00A36C67" w:rsidRDefault="00DC7A1D" w:rsidP="00DC7A1D">
            <w:pPr>
              <w:spacing w:after="0" w:line="240" w:lineRule="auto"/>
              <w:jc w:val="both"/>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Phường 1</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1.1</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1</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1.2</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2</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1.3</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3</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1.4</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4</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1.5</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5</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1.6</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6</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1.7</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7</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1.8</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8</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1.9</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9</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1.10</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Tổ 10, Khu phố Tây Trì</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A36C67" w:rsidRDefault="00DC7A1D" w:rsidP="00DC7A1D">
            <w:pPr>
              <w:spacing w:after="0" w:line="240" w:lineRule="auto"/>
              <w:jc w:val="center"/>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2</w:t>
            </w:r>
          </w:p>
        </w:tc>
        <w:tc>
          <w:tcPr>
            <w:tcW w:w="12195" w:type="dxa"/>
            <w:shd w:val="clear" w:color="auto" w:fill="auto"/>
            <w:noWrap/>
            <w:vAlign w:val="center"/>
          </w:tcPr>
          <w:p w:rsidR="00DC7A1D" w:rsidRPr="00A36C67" w:rsidRDefault="00DC7A1D" w:rsidP="00DC7A1D">
            <w:pPr>
              <w:spacing w:after="0" w:line="240" w:lineRule="auto"/>
              <w:jc w:val="both"/>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Phường 2</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2.1</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1</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2.2</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2</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2.3</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3</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2.4</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4</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2.5</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5</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A36C67" w:rsidRDefault="00DC7A1D" w:rsidP="00DC7A1D">
            <w:pPr>
              <w:spacing w:after="0" w:line="240" w:lineRule="auto"/>
              <w:jc w:val="center"/>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3</w:t>
            </w:r>
          </w:p>
        </w:tc>
        <w:tc>
          <w:tcPr>
            <w:tcW w:w="12195" w:type="dxa"/>
            <w:shd w:val="clear" w:color="auto" w:fill="auto"/>
            <w:noWrap/>
            <w:vAlign w:val="center"/>
          </w:tcPr>
          <w:p w:rsidR="00DC7A1D" w:rsidRPr="00A36C67" w:rsidRDefault="00DC7A1D" w:rsidP="00DC7A1D">
            <w:pPr>
              <w:spacing w:after="0" w:line="240" w:lineRule="auto"/>
              <w:jc w:val="both"/>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Phường 3</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3.1</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2</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3.2</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5</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3.3</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6</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3.4</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7</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A36C67" w:rsidRDefault="00DC7A1D" w:rsidP="00DC7A1D">
            <w:pPr>
              <w:spacing w:after="0" w:line="240" w:lineRule="auto"/>
              <w:jc w:val="center"/>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4</w:t>
            </w:r>
          </w:p>
        </w:tc>
        <w:tc>
          <w:tcPr>
            <w:tcW w:w="12195" w:type="dxa"/>
            <w:shd w:val="clear" w:color="auto" w:fill="auto"/>
            <w:noWrap/>
            <w:vAlign w:val="center"/>
          </w:tcPr>
          <w:p w:rsidR="00DC7A1D" w:rsidRPr="00A36C67" w:rsidRDefault="00DC7A1D" w:rsidP="00DC7A1D">
            <w:pPr>
              <w:spacing w:after="0" w:line="240" w:lineRule="auto"/>
              <w:jc w:val="both"/>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Phường 4</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4.1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 xml:space="preserve">Tuyến đường Chi Lăng từ đoạn giao với Quốc lộ 9 đến nghĩa trang nhân dân thành phố Đông Hà, chiều sâu tính từ </w:t>
            </w:r>
            <w:r w:rsidRPr="00D50BD0">
              <w:rPr>
                <w:rFonts w:ascii="Times New Roman" w:eastAsia="Times New Roman" w:hAnsi="Times New Roman"/>
                <w:color w:val="000000" w:themeColor="text1"/>
                <w:sz w:val="26"/>
                <w:szCs w:val="26"/>
              </w:rPr>
              <w:lastRenderedPageBreak/>
              <w:t>lộ giới đường vào sâu 100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A36C67" w:rsidRDefault="00DC7A1D" w:rsidP="00DC7A1D">
            <w:pPr>
              <w:spacing w:after="0" w:line="240" w:lineRule="auto"/>
              <w:jc w:val="center"/>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lastRenderedPageBreak/>
              <w:t>5</w:t>
            </w:r>
          </w:p>
        </w:tc>
        <w:tc>
          <w:tcPr>
            <w:tcW w:w="12195" w:type="dxa"/>
            <w:shd w:val="clear" w:color="auto" w:fill="auto"/>
            <w:vAlign w:val="center"/>
          </w:tcPr>
          <w:p w:rsidR="00DC7A1D" w:rsidRPr="00A36C67" w:rsidRDefault="00DC7A1D" w:rsidP="00DC7A1D">
            <w:pPr>
              <w:spacing w:after="0" w:line="240" w:lineRule="auto"/>
              <w:jc w:val="both"/>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Phường 5</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5.1</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1</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5.2</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2</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5.3</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3</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5.4</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4</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5.5</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5</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5.6</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6</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5.7</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9</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5.8</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10</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5.9</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Du từ đoạn giao với đường Chu Mạnh Trinh đến đường Lý Thường Kiệt, chiều sâu tính từ lộ giới đường vào sâu 100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5.10</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Nguyễn Chí Thanh từ đoạn giao với đường Tôn Thất Thuyết đến đường Lý Thường Kiệt, chiều sâu tính từ lộ giới đường vào sâu 100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5.11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Mai Hắc Đế từ đoạn giao với đường Chu Mạnh Trinh đến đường Lê Thánh Tông, chiều sâu tính từ lộ giới đường vào sâu 100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5.12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Chu Mạnh Trinh từ đoạn giao với đường Quốc Lộ 9 đến đường Nguyễn Du, chiều sâu tính từ lộ giới đường vào sâu 100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5.13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Hàn Mặc Tử từ đoạn giao với đường Chu Mạnh Trinh đến đường Trần Quang Khải, chiều sâu tính từ lộ giới đường vào sâu 100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A36C67" w:rsidRDefault="00DC7A1D" w:rsidP="00DC7A1D">
            <w:pPr>
              <w:spacing w:after="0" w:line="240" w:lineRule="auto"/>
              <w:jc w:val="center"/>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6</w:t>
            </w:r>
          </w:p>
        </w:tc>
        <w:tc>
          <w:tcPr>
            <w:tcW w:w="12195" w:type="dxa"/>
            <w:shd w:val="clear" w:color="auto" w:fill="auto"/>
            <w:noWrap/>
            <w:vAlign w:val="center"/>
          </w:tcPr>
          <w:p w:rsidR="00DC7A1D" w:rsidRPr="00A36C67" w:rsidRDefault="00DC7A1D" w:rsidP="00DC7A1D">
            <w:pPr>
              <w:spacing w:after="0" w:line="240" w:lineRule="auto"/>
              <w:jc w:val="both"/>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Phường Đông Lễ</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6.1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1 (trừ vùng Trung Du từ hồ Trung Chỉ đến rừng do UBND phường quản lý)</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6.2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2</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6.3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3 (từ đường nối Lê Thế Tiết với Hàn Thuyên đến đường Sắt)</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6.4</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4</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6.5</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Phương Gia (từ đường Lê Duẩn đến nhà văn hóa khu phố Phương Gia)</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6.6</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Lương An (từ đường Lê Duẩn đến đường nối Lê Thế Tiết với Hàn Thuyên)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A36C67" w:rsidRDefault="00DC7A1D" w:rsidP="00DC7A1D">
            <w:pPr>
              <w:spacing w:after="0" w:line="240" w:lineRule="auto"/>
              <w:jc w:val="center"/>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7</w:t>
            </w:r>
          </w:p>
        </w:tc>
        <w:tc>
          <w:tcPr>
            <w:tcW w:w="12195" w:type="dxa"/>
            <w:shd w:val="clear" w:color="auto" w:fill="auto"/>
            <w:noWrap/>
            <w:vAlign w:val="center"/>
          </w:tcPr>
          <w:p w:rsidR="00DC7A1D" w:rsidRPr="00A36C67" w:rsidRDefault="00DC7A1D" w:rsidP="00DC7A1D">
            <w:pPr>
              <w:spacing w:after="0" w:line="240" w:lineRule="auto"/>
              <w:jc w:val="both"/>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Phường Đông Lương</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7.1</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1</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7.2</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2</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7.3</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3</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lastRenderedPageBreak/>
              <w:t>7.4</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đô thị Nam Đông Hà, khu phố Tân Vĩnh</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A36C67" w:rsidRDefault="00DC7A1D" w:rsidP="00DC7A1D">
            <w:pPr>
              <w:spacing w:after="0" w:line="240" w:lineRule="auto"/>
              <w:jc w:val="center"/>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8</w:t>
            </w:r>
          </w:p>
        </w:tc>
        <w:tc>
          <w:tcPr>
            <w:tcW w:w="12195" w:type="dxa"/>
            <w:shd w:val="clear" w:color="auto" w:fill="auto"/>
            <w:noWrap/>
            <w:vAlign w:val="center"/>
          </w:tcPr>
          <w:p w:rsidR="00DC7A1D" w:rsidRPr="00A36C67" w:rsidRDefault="00DC7A1D" w:rsidP="00DC7A1D">
            <w:pPr>
              <w:spacing w:after="0" w:line="240" w:lineRule="auto"/>
              <w:jc w:val="both"/>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Phường Đông Giang</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8.1</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1</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8.2</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2</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8.3</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3</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8.4</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4</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A36C67" w:rsidRDefault="00DC7A1D" w:rsidP="00DC7A1D">
            <w:pPr>
              <w:spacing w:after="0" w:line="240" w:lineRule="auto"/>
              <w:jc w:val="center"/>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9</w:t>
            </w:r>
          </w:p>
        </w:tc>
        <w:tc>
          <w:tcPr>
            <w:tcW w:w="12195" w:type="dxa"/>
            <w:shd w:val="clear" w:color="auto" w:fill="auto"/>
            <w:noWrap/>
            <w:vAlign w:val="center"/>
          </w:tcPr>
          <w:p w:rsidR="00DC7A1D" w:rsidRPr="00A36C67" w:rsidRDefault="00DC7A1D" w:rsidP="00DC7A1D">
            <w:pPr>
              <w:spacing w:after="0" w:line="240" w:lineRule="auto"/>
              <w:jc w:val="both"/>
              <w:rPr>
                <w:rFonts w:ascii="Times New Roman" w:eastAsia="Times New Roman" w:hAnsi="Times New Roman"/>
                <w:b/>
                <w:color w:val="000000" w:themeColor="text1"/>
                <w:sz w:val="26"/>
                <w:szCs w:val="26"/>
              </w:rPr>
            </w:pPr>
            <w:r w:rsidRPr="00A36C67">
              <w:rPr>
                <w:rFonts w:ascii="Times New Roman" w:eastAsia="Times New Roman" w:hAnsi="Times New Roman"/>
                <w:b/>
                <w:color w:val="000000" w:themeColor="text1"/>
                <w:sz w:val="26"/>
                <w:szCs w:val="26"/>
              </w:rPr>
              <w:t>Phường Đông Thanh</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9.1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đô thị Bắc sông Hiếu giai đoạn 1</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9.2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Hoàng Diệu từ đoạn giao với đường Lê Trực đến Cầu Sòng,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9.3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Quốc lộ 1A từ đoạn giao với đường Lê Trực đến vị trí giáp ranh địa giới hành chính xã Cam Hiếu,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9.4</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Phạm Ngũ Lão từ đoạn giao với đường Quốc lộ 1A đến đường Hoàng Diệu,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b/>
                <w:color w:val="000000" w:themeColor="text1"/>
                <w:sz w:val="26"/>
                <w:szCs w:val="26"/>
              </w:rPr>
            </w:pPr>
            <w:r w:rsidRPr="00D50BD0">
              <w:rPr>
                <w:rFonts w:ascii="Times New Roman" w:eastAsia="Times New Roman" w:hAnsi="Times New Roman"/>
                <w:b/>
                <w:color w:val="000000" w:themeColor="text1"/>
                <w:sz w:val="26"/>
                <w:szCs w:val="26"/>
              </w:rPr>
              <w:t>VIII</w:t>
            </w:r>
          </w:p>
        </w:tc>
        <w:tc>
          <w:tcPr>
            <w:tcW w:w="12195" w:type="dxa"/>
            <w:shd w:val="clear" w:color="auto" w:fill="auto"/>
            <w:noWrap/>
            <w:vAlign w:val="center"/>
          </w:tcPr>
          <w:p w:rsidR="00DC7A1D" w:rsidRPr="00D50BD0" w:rsidRDefault="00A36C67" w:rsidP="00DC7A1D">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HUYỆN VĨNH LINH</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C22C9B" w:rsidRDefault="00DC7A1D" w:rsidP="00DC7A1D">
            <w:pPr>
              <w:spacing w:after="0" w:line="240" w:lineRule="auto"/>
              <w:jc w:val="center"/>
              <w:rPr>
                <w:rFonts w:ascii="Times New Roman" w:eastAsia="Times New Roman" w:hAnsi="Times New Roman"/>
                <w:b/>
                <w:color w:val="000000" w:themeColor="text1"/>
                <w:sz w:val="26"/>
                <w:szCs w:val="26"/>
              </w:rPr>
            </w:pPr>
            <w:r w:rsidRPr="00C22C9B">
              <w:rPr>
                <w:rFonts w:ascii="Times New Roman" w:eastAsia="Times New Roman" w:hAnsi="Times New Roman"/>
                <w:b/>
                <w:color w:val="000000" w:themeColor="text1"/>
                <w:sz w:val="26"/>
                <w:szCs w:val="26"/>
              </w:rPr>
              <w:t>1</w:t>
            </w:r>
          </w:p>
        </w:tc>
        <w:tc>
          <w:tcPr>
            <w:tcW w:w="12195" w:type="dxa"/>
            <w:shd w:val="clear" w:color="auto" w:fill="auto"/>
            <w:noWrap/>
            <w:vAlign w:val="center"/>
          </w:tcPr>
          <w:p w:rsidR="00DC7A1D" w:rsidRPr="00C22C9B" w:rsidRDefault="00DC7A1D" w:rsidP="00DC7A1D">
            <w:pPr>
              <w:spacing w:after="0" w:line="240" w:lineRule="auto"/>
              <w:jc w:val="both"/>
              <w:rPr>
                <w:rFonts w:ascii="Times New Roman" w:eastAsia="Times New Roman" w:hAnsi="Times New Roman"/>
                <w:b/>
                <w:color w:val="000000" w:themeColor="text1"/>
                <w:sz w:val="26"/>
                <w:szCs w:val="26"/>
              </w:rPr>
            </w:pPr>
            <w:r w:rsidRPr="00C22C9B">
              <w:rPr>
                <w:rFonts w:ascii="Times New Roman" w:eastAsia="Times New Roman" w:hAnsi="Times New Roman"/>
                <w:b/>
                <w:color w:val="000000" w:themeColor="text1"/>
                <w:sz w:val="26"/>
                <w:szCs w:val="26"/>
              </w:rPr>
              <w:t>Thị trấn Cửa Tùng</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1.1</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An Đức 1</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1.2</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An Đức 2</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1.3</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An Đức 3</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1.4</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An Hòa 1</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1.5</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An Hòa 2</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C22C9B" w:rsidRDefault="00DC7A1D" w:rsidP="00DC7A1D">
            <w:pPr>
              <w:spacing w:after="0" w:line="240" w:lineRule="auto"/>
              <w:jc w:val="center"/>
              <w:rPr>
                <w:rFonts w:ascii="Times New Roman" w:eastAsia="Times New Roman" w:hAnsi="Times New Roman"/>
                <w:b/>
                <w:color w:val="000000" w:themeColor="text1"/>
                <w:sz w:val="26"/>
                <w:szCs w:val="26"/>
              </w:rPr>
            </w:pPr>
            <w:r w:rsidRPr="00C22C9B">
              <w:rPr>
                <w:rFonts w:ascii="Times New Roman" w:eastAsia="Times New Roman" w:hAnsi="Times New Roman"/>
                <w:b/>
                <w:color w:val="000000" w:themeColor="text1"/>
                <w:sz w:val="26"/>
                <w:szCs w:val="26"/>
              </w:rPr>
              <w:t>2</w:t>
            </w:r>
          </w:p>
        </w:tc>
        <w:tc>
          <w:tcPr>
            <w:tcW w:w="12195" w:type="dxa"/>
            <w:shd w:val="clear" w:color="auto" w:fill="auto"/>
            <w:noWrap/>
            <w:vAlign w:val="center"/>
          </w:tcPr>
          <w:p w:rsidR="00DC7A1D" w:rsidRPr="00C22C9B" w:rsidRDefault="00DC7A1D" w:rsidP="00DC7A1D">
            <w:pPr>
              <w:spacing w:after="0" w:line="240" w:lineRule="auto"/>
              <w:jc w:val="both"/>
              <w:rPr>
                <w:rFonts w:ascii="Times New Roman" w:eastAsia="Times New Roman" w:hAnsi="Times New Roman"/>
                <w:b/>
                <w:color w:val="000000" w:themeColor="text1"/>
                <w:sz w:val="26"/>
                <w:szCs w:val="26"/>
              </w:rPr>
            </w:pPr>
            <w:r w:rsidRPr="00C22C9B">
              <w:rPr>
                <w:rFonts w:ascii="Times New Roman" w:eastAsia="Times New Roman" w:hAnsi="Times New Roman"/>
                <w:b/>
                <w:color w:val="000000" w:themeColor="text1"/>
                <w:sz w:val="26"/>
                <w:szCs w:val="26"/>
              </w:rPr>
              <w:t>Thị trấn Bến Quan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2.1</w:t>
            </w:r>
          </w:p>
        </w:tc>
        <w:tc>
          <w:tcPr>
            <w:tcW w:w="12195" w:type="dxa"/>
            <w:shd w:val="clear" w:color="auto" w:fill="auto"/>
            <w:vAlign w:val="center"/>
          </w:tcPr>
          <w:p w:rsidR="00DC7A1D" w:rsidRPr="00D50BD0" w:rsidRDefault="00DC7A1D" w:rsidP="00DC7A1D">
            <w:pPr>
              <w:spacing w:after="0" w:line="240" w:lineRule="auto"/>
              <w:jc w:val="both"/>
              <w:rPr>
                <w:rFonts w:ascii="Times New Roman" w:hAnsi="Times New Roman"/>
                <w:color w:val="000000" w:themeColor="text1"/>
                <w:sz w:val="26"/>
                <w:szCs w:val="26"/>
              </w:rPr>
            </w:pPr>
            <w:r w:rsidRPr="00D50BD0">
              <w:rPr>
                <w:rFonts w:ascii="Times New Roman" w:hAnsi="Times New Roman"/>
                <w:color w:val="000000" w:themeColor="text1"/>
                <w:sz w:val="26"/>
                <w:szCs w:val="26"/>
              </w:rPr>
              <w:t>Tuyến đường QL9D (thuộc khóm 1), từ cầu Khe Cáy đến nút giao đường Hồ Chí Minh, chiều sâu tính từ lộ giới đường vào sâu 300</w:t>
            </w:r>
            <w:r w:rsidRPr="00D50BD0">
              <w:rPr>
                <w:rFonts w:ascii="Times New Roman" w:eastAsia="Times New Roman" w:hAnsi="Times New Roman"/>
                <w:color w:val="000000" w:themeColor="text1"/>
                <w:sz w:val="26"/>
                <w:szCs w:val="26"/>
              </w:rPr>
              <w:t xml:space="preserve"> mét</w:t>
            </w:r>
            <w:r w:rsidRPr="00D50BD0">
              <w:rPr>
                <w:rFonts w:ascii="Times New Roman" w:hAnsi="Times New Roman"/>
                <w:color w:val="000000" w:themeColor="text1"/>
                <w:sz w:val="26"/>
                <w:szCs w:val="26"/>
              </w:rPr>
              <w:t xml:space="preserve">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2.2</w:t>
            </w:r>
          </w:p>
        </w:tc>
        <w:tc>
          <w:tcPr>
            <w:tcW w:w="12195" w:type="dxa"/>
            <w:shd w:val="clear" w:color="auto" w:fill="auto"/>
            <w:vAlign w:val="center"/>
          </w:tcPr>
          <w:p w:rsidR="00DC7A1D" w:rsidRPr="00D50BD0" w:rsidRDefault="00DC7A1D" w:rsidP="00DC7A1D">
            <w:pPr>
              <w:spacing w:after="0" w:line="240" w:lineRule="auto"/>
              <w:jc w:val="both"/>
              <w:rPr>
                <w:rFonts w:ascii="Times New Roman" w:hAnsi="Times New Roman"/>
                <w:color w:val="000000" w:themeColor="text1"/>
                <w:sz w:val="26"/>
                <w:szCs w:val="26"/>
              </w:rPr>
            </w:pPr>
            <w:r w:rsidRPr="00D50BD0">
              <w:rPr>
                <w:rFonts w:ascii="Times New Roman" w:hAnsi="Times New Roman"/>
                <w:color w:val="000000" w:themeColor="text1"/>
                <w:sz w:val="26"/>
                <w:szCs w:val="26"/>
              </w:rPr>
              <w:t>Tuyến đường Hồ Chí Minh (thuộc khóm 1), từ nút giao đường Hồ Chí Minh đến nhà hàng Bến Quan, chiều sâu tính từ lộ giới đường vào sâu 300</w:t>
            </w:r>
            <w:r w:rsidRPr="00D50BD0">
              <w:rPr>
                <w:rFonts w:ascii="Times New Roman" w:eastAsia="Times New Roman" w:hAnsi="Times New Roman"/>
                <w:color w:val="000000" w:themeColor="text1"/>
                <w:sz w:val="26"/>
                <w:szCs w:val="26"/>
              </w:rPr>
              <w:t xml:space="preserve"> mét</w:t>
            </w:r>
            <w:r w:rsidRPr="00D50BD0">
              <w:rPr>
                <w:rFonts w:ascii="Times New Roman" w:hAnsi="Times New Roman"/>
                <w:color w:val="000000" w:themeColor="text1"/>
                <w:sz w:val="26"/>
                <w:szCs w:val="26"/>
              </w:rPr>
              <w:t xml:space="preserve">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2.3</w:t>
            </w:r>
          </w:p>
        </w:tc>
        <w:tc>
          <w:tcPr>
            <w:tcW w:w="12195" w:type="dxa"/>
            <w:shd w:val="clear" w:color="auto" w:fill="auto"/>
            <w:vAlign w:val="center"/>
          </w:tcPr>
          <w:p w:rsidR="00DC7A1D" w:rsidRPr="00D50BD0" w:rsidRDefault="00DC7A1D" w:rsidP="00DC7A1D">
            <w:pPr>
              <w:spacing w:after="0" w:line="240" w:lineRule="auto"/>
              <w:jc w:val="both"/>
              <w:rPr>
                <w:rFonts w:ascii="Times New Roman" w:hAnsi="Times New Roman"/>
                <w:color w:val="000000" w:themeColor="text1"/>
                <w:sz w:val="26"/>
                <w:szCs w:val="26"/>
              </w:rPr>
            </w:pPr>
            <w:r w:rsidRPr="00D50BD0">
              <w:rPr>
                <w:rFonts w:ascii="Times New Roman" w:hAnsi="Times New Roman"/>
                <w:color w:val="000000" w:themeColor="text1"/>
                <w:sz w:val="26"/>
                <w:szCs w:val="26"/>
              </w:rPr>
              <w:t>Tuyến đường Hồ Chí Minh (thuộc khóm 2), từ nhà hàng Bến Quan đến cầu Khe Cát, chiều sâu tính từ lộ giới đường vào sâu 300</w:t>
            </w:r>
            <w:r w:rsidRPr="00D50BD0">
              <w:rPr>
                <w:rFonts w:ascii="Times New Roman" w:eastAsia="Times New Roman" w:hAnsi="Times New Roman"/>
                <w:color w:val="000000" w:themeColor="text1"/>
                <w:sz w:val="26"/>
                <w:szCs w:val="26"/>
              </w:rPr>
              <w:t xml:space="preserve"> mét</w:t>
            </w:r>
            <w:r w:rsidRPr="00D50BD0">
              <w:rPr>
                <w:rFonts w:ascii="Times New Roman" w:hAnsi="Times New Roman"/>
                <w:color w:val="000000" w:themeColor="text1"/>
                <w:sz w:val="26"/>
                <w:szCs w:val="26"/>
              </w:rPr>
              <w:t xml:space="preserve">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2.4</w:t>
            </w:r>
          </w:p>
        </w:tc>
        <w:tc>
          <w:tcPr>
            <w:tcW w:w="12195" w:type="dxa"/>
            <w:shd w:val="clear" w:color="auto" w:fill="auto"/>
            <w:vAlign w:val="center"/>
          </w:tcPr>
          <w:p w:rsidR="00DC7A1D" w:rsidRPr="00D50BD0" w:rsidRDefault="00DC7A1D" w:rsidP="00DC7A1D">
            <w:pPr>
              <w:spacing w:after="0" w:line="240" w:lineRule="auto"/>
              <w:jc w:val="both"/>
              <w:rPr>
                <w:rFonts w:ascii="Times New Roman" w:hAnsi="Times New Roman"/>
                <w:color w:val="000000" w:themeColor="text1"/>
                <w:sz w:val="26"/>
                <w:szCs w:val="26"/>
              </w:rPr>
            </w:pPr>
            <w:r w:rsidRPr="00D50BD0">
              <w:rPr>
                <w:rFonts w:ascii="Times New Roman" w:hAnsi="Times New Roman"/>
                <w:color w:val="000000" w:themeColor="text1"/>
                <w:sz w:val="26"/>
                <w:szCs w:val="26"/>
              </w:rPr>
              <w:t>Tuyến đường Kim Thạch Hiên Hòa khóm 2 (thuộc khóm 7 cũ, khóm 2 cũ), từ nhà hàng Bến Quan đến cầu Khe Cát, chiều sâu tính từ lộ giới đường vào sâu 300</w:t>
            </w:r>
            <w:r w:rsidRPr="00D50BD0">
              <w:rPr>
                <w:rFonts w:ascii="Times New Roman" w:eastAsia="Times New Roman" w:hAnsi="Times New Roman"/>
                <w:color w:val="000000" w:themeColor="text1"/>
                <w:sz w:val="26"/>
                <w:szCs w:val="26"/>
              </w:rPr>
              <w:t xml:space="preserve"> mét</w:t>
            </w:r>
            <w:r w:rsidRPr="00D50BD0">
              <w:rPr>
                <w:rFonts w:ascii="Times New Roman" w:hAnsi="Times New Roman"/>
                <w:color w:val="000000" w:themeColor="text1"/>
                <w:sz w:val="26"/>
                <w:szCs w:val="26"/>
              </w:rPr>
              <w:t xml:space="preserve">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2.5</w:t>
            </w:r>
          </w:p>
        </w:tc>
        <w:tc>
          <w:tcPr>
            <w:tcW w:w="12195" w:type="dxa"/>
            <w:shd w:val="clear" w:color="auto" w:fill="auto"/>
            <w:vAlign w:val="center"/>
          </w:tcPr>
          <w:p w:rsidR="00DC7A1D" w:rsidRPr="00D50BD0" w:rsidRDefault="00DC7A1D" w:rsidP="00DC7A1D">
            <w:pPr>
              <w:spacing w:after="0" w:line="240" w:lineRule="auto"/>
              <w:jc w:val="both"/>
              <w:rPr>
                <w:rFonts w:ascii="Times New Roman" w:hAnsi="Times New Roman"/>
                <w:color w:val="000000" w:themeColor="text1"/>
                <w:sz w:val="26"/>
                <w:szCs w:val="26"/>
              </w:rPr>
            </w:pPr>
            <w:r w:rsidRPr="00D50BD0">
              <w:rPr>
                <w:rFonts w:ascii="Times New Roman" w:hAnsi="Times New Roman"/>
                <w:color w:val="000000" w:themeColor="text1"/>
                <w:sz w:val="26"/>
                <w:szCs w:val="26"/>
              </w:rPr>
              <w:t xml:space="preserve">Tuyến đường Kim Thạch Hiên Hòa khóm 3, từ ngã 3 nhà ông Dược đến tượng đài, chiều sâu tính từ lộ giới đường </w:t>
            </w:r>
            <w:r w:rsidRPr="00D50BD0">
              <w:rPr>
                <w:rFonts w:ascii="Times New Roman" w:hAnsi="Times New Roman"/>
                <w:color w:val="000000" w:themeColor="text1"/>
                <w:sz w:val="26"/>
                <w:szCs w:val="26"/>
              </w:rPr>
              <w:lastRenderedPageBreak/>
              <w:t>vào sâu 400</w:t>
            </w:r>
            <w:r w:rsidRPr="00D50BD0">
              <w:rPr>
                <w:rFonts w:ascii="Times New Roman" w:eastAsia="Times New Roman" w:hAnsi="Times New Roman"/>
                <w:color w:val="000000" w:themeColor="text1"/>
                <w:sz w:val="26"/>
                <w:szCs w:val="26"/>
              </w:rPr>
              <w:t xml:space="preserve"> mét</w:t>
            </w:r>
            <w:r w:rsidRPr="00D50BD0">
              <w:rPr>
                <w:rFonts w:ascii="Times New Roman" w:hAnsi="Times New Roman"/>
                <w:color w:val="000000" w:themeColor="text1"/>
                <w:sz w:val="26"/>
                <w:szCs w:val="26"/>
              </w:rPr>
              <w:t xml:space="preserve">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lastRenderedPageBreak/>
              <w:t>2.6</w:t>
            </w:r>
          </w:p>
        </w:tc>
        <w:tc>
          <w:tcPr>
            <w:tcW w:w="12195" w:type="dxa"/>
            <w:shd w:val="clear" w:color="auto" w:fill="auto"/>
            <w:vAlign w:val="center"/>
          </w:tcPr>
          <w:p w:rsidR="00DC7A1D" w:rsidRPr="00D50BD0" w:rsidRDefault="00DC7A1D" w:rsidP="00DC7A1D">
            <w:pPr>
              <w:spacing w:after="0" w:line="240" w:lineRule="auto"/>
              <w:jc w:val="both"/>
              <w:rPr>
                <w:rFonts w:ascii="Times New Roman" w:hAnsi="Times New Roman"/>
                <w:color w:val="000000" w:themeColor="text1"/>
                <w:sz w:val="26"/>
                <w:szCs w:val="26"/>
              </w:rPr>
            </w:pPr>
            <w:r w:rsidRPr="00D50BD0">
              <w:rPr>
                <w:rFonts w:ascii="Times New Roman" w:hAnsi="Times New Roman"/>
                <w:color w:val="000000" w:themeColor="text1"/>
                <w:sz w:val="26"/>
                <w:szCs w:val="26"/>
              </w:rPr>
              <w:t>Tuyến đường DT751 khóm 4, từ nút giao thông đường Hồ Chí Minh đến trường TH Quyết Thắng, chiều sâu tính từ lộ giới đường vào sâu 300</w:t>
            </w:r>
            <w:r w:rsidRPr="00D50BD0">
              <w:rPr>
                <w:rFonts w:ascii="Times New Roman" w:eastAsia="Times New Roman" w:hAnsi="Times New Roman"/>
                <w:color w:val="000000" w:themeColor="text1"/>
                <w:sz w:val="26"/>
                <w:szCs w:val="26"/>
              </w:rPr>
              <w:t xml:space="preserve"> mét</w:t>
            </w:r>
            <w:r w:rsidRPr="00D50BD0">
              <w:rPr>
                <w:rFonts w:ascii="Times New Roman" w:hAnsi="Times New Roman"/>
                <w:color w:val="000000" w:themeColor="text1"/>
                <w:sz w:val="26"/>
                <w:szCs w:val="26"/>
              </w:rPr>
              <w:t xml:space="preserve">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2.7</w:t>
            </w:r>
          </w:p>
        </w:tc>
        <w:tc>
          <w:tcPr>
            <w:tcW w:w="12195" w:type="dxa"/>
            <w:shd w:val="clear" w:color="auto" w:fill="auto"/>
            <w:vAlign w:val="center"/>
          </w:tcPr>
          <w:p w:rsidR="00DC7A1D" w:rsidRPr="00D50BD0" w:rsidRDefault="00DC7A1D" w:rsidP="00DC7A1D">
            <w:pPr>
              <w:spacing w:after="0" w:line="240" w:lineRule="auto"/>
              <w:jc w:val="both"/>
              <w:rPr>
                <w:rFonts w:ascii="Times New Roman" w:hAnsi="Times New Roman"/>
                <w:color w:val="000000" w:themeColor="text1"/>
                <w:sz w:val="26"/>
                <w:szCs w:val="26"/>
              </w:rPr>
            </w:pPr>
            <w:r w:rsidRPr="00D50BD0">
              <w:rPr>
                <w:rFonts w:ascii="Times New Roman" w:hAnsi="Times New Roman"/>
                <w:color w:val="000000" w:themeColor="text1"/>
                <w:sz w:val="26"/>
                <w:szCs w:val="26"/>
              </w:rPr>
              <w:t>Tuyến đường Kim Thạch Hiên Hòa khóm 4, từ trường TH Quyết Thắng đến ngã 3 nhà ông Dược, chiều sâu tính từ lộ giới đường vào sâu 300</w:t>
            </w:r>
            <w:r w:rsidRPr="00D50BD0">
              <w:rPr>
                <w:rFonts w:ascii="Times New Roman" w:eastAsia="Times New Roman" w:hAnsi="Times New Roman"/>
                <w:color w:val="000000" w:themeColor="text1"/>
                <w:sz w:val="26"/>
                <w:szCs w:val="26"/>
              </w:rPr>
              <w:t xml:space="preserve"> mét</w:t>
            </w:r>
            <w:r w:rsidRPr="00D50BD0">
              <w:rPr>
                <w:rFonts w:ascii="Times New Roman" w:hAnsi="Times New Roman"/>
                <w:color w:val="000000" w:themeColor="text1"/>
                <w:sz w:val="26"/>
                <w:szCs w:val="26"/>
              </w:rPr>
              <w:t xml:space="preserve">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2.8</w:t>
            </w:r>
          </w:p>
        </w:tc>
        <w:tc>
          <w:tcPr>
            <w:tcW w:w="12195" w:type="dxa"/>
            <w:shd w:val="clear" w:color="auto" w:fill="auto"/>
            <w:vAlign w:val="center"/>
          </w:tcPr>
          <w:p w:rsidR="00DC7A1D" w:rsidRPr="00D50BD0" w:rsidRDefault="00DC7A1D" w:rsidP="00DC7A1D">
            <w:pPr>
              <w:spacing w:after="0" w:line="240" w:lineRule="auto"/>
              <w:jc w:val="both"/>
              <w:rPr>
                <w:rFonts w:ascii="Times New Roman" w:hAnsi="Times New Roman"/>
                <w:color w:val="000000" w:themeColor="text1"/>
                <w:sz w:val="26"/>
                <w:szCs w:val="26"/>
              </w:rPr>
            </w:pPr>
            <w:r w:rsidRPr="00D50BD0">
              <w:rPr>
                <w:rFonts w:ascii="Times New Roman" w:hAnsi="Times New Roman"/>
                <w:color w:val="000000" w:themeColor="text1"/>
                <w:sz w:val="26"/>
                <w:szCs w:val="26"/>
              </w:rPr>
              <w:t>Tuyến đường Kim Thạch Hiên Hòa khóm 4 (khu vực thôn 4 cũ), chiều sâu tính từ lộ giới đường vào sâu 300</w:t>
            </w:r>
            <w:r w:rsidRPr="00D50BD0">
              <w:rPr>
                <w:rFonts w:ascii="Times New Roman" w:eastAsia="Times New Roman" w:hAnsi="Times New Roman"/>
                <w:color w:val="000000" w:themeColor="text1"/>
                <w:sz w:val="26"/>
                <w:szCs w:val="26"/>
              </w:rPr>
              <w:t xml:space="preserve"> mét</w:t>
            </w:r>
            <w:r w:rsidRPr="00D50BD0">
              <w:rPr>
                <w:rFonts w:ascii="Times New Roman" w:hAnsi="Times New Roman"/>
                <w:color w:val="000000" w:themeColor="text1"/>
                <w:sz w:val="26"/>
                <w:szCs w:val="26"/>
              </w:rPr>
              <w:t xml:space="preserve">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2.9</w:t>
            </w:r>
          </w:p>
        </w:tc>
        <w:tc>
          <w:tcPr>
            <w:tcW w:w="12195" w:type="dxa"/>
            <w:shd w:val="clear" w:color="auto" w:fill="auto"/>
            <w:vAlign w:val="center"/>
          </w:tcPr>
          <w:p w:rsidR="00DC7A1D" w:rsidRPr="00D50BD0" w:rsidRDefault="00DC7A1D" w:rsidP="00DC7A1D">
            <w:pPr>
              <w:spacing w:after="0" w:line="240" w:lineRule="auto"/>
              <w:jc w:val="both"/>
              <w:rPr>
                <w:rFonts w:ascii="Times New Roman" w:hAnsi="Times New Roman"/>
                <w:color w:val="000000" w:themeColor="text1"/>
                <w:sz w:val="26"/>
                <w:szCs w:val="26"/>
              </w:rPr>
            </w:pPr>
            <w:r w:rsidRPr="00D50BD0">
              <w:rPr>
                <w:rFonts w:ascii="Times New Roman" w:hAnsi="Times New Roman"/>
                <w:color w:val="000000" w:themeColor="text1"/>
                <w:sz w:val="26"/>
                <w:szCs w:val="26"/>
              </w:rPr>
              <w:t>Khu vực hai bên tuyến đường Hồ Chí Minh từ nút giao thông đường Hồ Chí Miuh đến nhà ông Vị (khóm 5), chiều sâu tính từ lộ giới đường vào sâu 300</w:t>
            </w:r>
            <w:r w:rsidRPr="00D50BD0">
              <w:rPr>
                <w:rFonts w:ascii="Times New Roman" w:eastAsia="Times New Roman" w:hAnsi="Times New Roman"/>
                <w:color w:val="000000" w:themeColor="text1"/>
                <w:sz w:val="26"/>
                <w:szCs w:val="26"/>
              </w:rPr>
              <w:t xml:space="preserve"> mét</w:t>
            </w:r>
            <w:r w:rsidRPr="00D50BD0">
              <w:rPr>
                <w:rFonts w:ascii="Times New Roman" w:hAnsi="Times New Roman"/>
                <w:color w:val="000000" w:themeColor="text1"/>
                <w:sz w:val="26"/>
                <w:szCs w:val="26"/>
              </w:rPr>
              <w:t xml:space="preserve">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C22C9B" w:rsidRDefault="00DC7A1D" w:rsidP="00DC7A1D">
            <w:pPr>
              <w:spacing w:after="0" w:line="240" w:lineRule="auto"/>
              <w:jc w:val="center"/>
              <w:rPr>
                <w:rFonts w:ascii="Times New Roman" w:eastAsia="Times New Roman" w:hAnsi="Times New Roman"/>
                <w:b/>
                <w:color w:val="000000" w:themeColor="text1"/>
                <w:sz w:val="26"/>
                <w:szCs w:val="26"/>
              </w:rPr>
            </w:pPr>
            <w:r w:rsidRPr="00C22C9B">
              <w:rPr>
                <w:rFonts w:ascii="Times New Roman" w:eastAsia="Times New Roman" w:hAnsi="Times New Roman"/>
                <w:b/>
                <w:color w:val="000000" w:themeColor="text1"/>
                <w:sz w:val="26"/>
                <w:szCs w:val="26"/>
              </w:rPr>
              <w:t>3</w:t>
            </w:r>
          </w:p>
        </w:tc>
        <w:tc>
          <w:tcPr>
            <w:tcW w:w="12195" w:type="dxa"/>
            <w:shd w:val="clear" w:color="auto" w:fill="auto"/>
            <w:vAlign w:val="center"/>
          </w:tcPr>
          <w:p w:rsidR="00DC7A1D" w:rsidRPr="00C22C9B" w:rsidRDefault="00DC7A1D" w:rsidP="00DC7A1D">
            <w:pPr>
              <w:spacing w:after="0" w:line="240" w:lineRule="auto"/>
              <w:jc w:val="both"/>
              <w:rPr>
                <w:rFonts w:ascii="Times New Roman" w:eastAsia="Times New Roman" w:hAnsi="Times New Roman"/>
                <w:b/>
                <w:color w:val="000000" w:themeColor="text1"/>
                <w:sz w:val="26"/>
                <w:szCs w:val="26"/>
              </w:rPr>
            </w:pPr>
            <w:r w:rsidRPr="00C22C9B">
              <w:rPr>
                <w:rFonts w:ascii="Times New Roman" w:eastAsia="Times New Roman" w:hAnsi="Times New Roman"/>
                <w:b/>
                <w:color w:val="000000" w:themeColor="text1"/>
                <w:sz w:val="26"/>
                <w:szCs w:val="26"/>
              </w:rPr>
              <w:t>Thị trấn Hồ Xá</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Vùng giếng Mội Roi, khu phố 7</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Trần Phú (toàn tuyến), chiều sâu tính từ lộ giới đường vào sâu 20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Hùng Vương (toàn tuyến), chiều sâu tính từ lộ giới đường vào sâu 30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3.4</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Trần Hưng Đạo (toàn tuyến), chiều sâu tính từ lộ giới đường vào sâu 30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3.5</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Lê Duẫn đoạn từ địa giới hành chính TT Hồ Xá (xã Vĩnh Tú) đến ngã 3 rẽ vào trụ sở huyện ủy, chiều sâu tính từ lộ giới đường vào sâu 40 mét mỗi bên.</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b/>
                <w:color w:val="000000" w:themeColor="text1"/>
                <w:sz w:val="26"/>
                <w:szCs w:val="26"/>
              </w:rPr>
            </w:pPr>
            <w:r w:rsidRPr="00D50BD0">
              <w:rPr>
                <w:rFonts w:ascii="Times New Roman" w:eastAsia="Times New Roman" w:hAnsi="Times New Roman"/>
                <w:b/>
                <w:color w:val="000000" w:themeColor="text1"/>
                <w:sz w:val="26"/>
                <w:szCs w:val="26"/>
              </w:rPr>
              <w:t>IX</w:t>
            </w:r>
          </w:p>
        </w:tc>
        <w:tc>
          <w:tcPr>
            <w:tcW w:w="12195" w:type="dxa"/>
            <w:shd w:val="clear" w:color="auto" w:fill="auto"/>
            <w:noWrap/>
            <w:vAlign w:val="center"/>
          </w:tcPr>
          <w:p w:rsidR="00DC7A1D" w:rsidRPr="00D50BD0" w:rsidRDefault="00C22C9B" w:rsidP="00DC7A1D">
            <w:pPr>
              <w:spacing w:after="0" w:line="240" w:lineRule="auto"/>
              <w:jc w:val="both"/>
              <w:rPr>
                <w:rFonts w:ascii="Times New Roman" w:eastAsia="Times New Roman" w:hAnsi="Times New Roman"/>
                <w:b/>
                <w:color w:val="000000" w:themeColor="text1"/>
                <w:sz w:val="26"/>
                <w:szCs w:val="26"/>
              </w:rPr>
            </w:pPr>
            <w:r>
              <w:rPr>
                <w:rFonts w:ascii="Times New Roman" w:eastAsia="Times New Roman" w:hAnsi="Times New Roman"/>
                <w:b/>
                <w:color w:val="000000" w:themeColor="text1"/>
                <w:sz w:val="26"/>
                <w:szCs w:val="26"/>
              </w:rPr>
              <w:t>HUYỆN GIO LINH</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C22C9B" w:rsidRDefault="00DC7A1D" w:rsidP="00DC7A1D">
            <w:pPr>
              <w:spacing w:after="0" w:line="240" w:lineRule="auto"/>
              <w:jc w:val="center"/>
              <w:rPr>
                <w:rFonts w:ascii="Times New Roman" w:eastAsia="Times New Roman" w:hAnsi="Times New Roman"/>
                <w:b/>
                <w:color w:val="000000" w:themeColor="text1"/>
                <w:sz w:val="26"/>
                <w:szCs w:val="26"/>
              </w:rPr>
            </w:pPr>
            <w:r w:rsidRPr="00C22C9B">
              <w:rPr>
                <w:rFonts w:ascii="Times New Roman" w:eastAsia="Times New Roman" w:hAnsi="Times New Roman"/>
                <w:b/>
                <w:color w:val="000000" w:themeColor="text1"/>
                <w:sz w:val="26"/>
                <w:szCs w:val="26"/>
              </w:rPr>
              <w:t>1</w:t>
            </w:r>
          </w:p>
        </w:tc>
        <w:tc>
          <w:tcPr>
            <w:tcW w:w="12195" w:type="dxa"/>
            <w:shd w:val="clear" w:color="auto" w:fill="auto"/>
            <w:noWrap/>
            <w:vAlign w:val="center"/>
          </w:tcPr>
          <w:p w:rsidR="00DC7A1D" w:rsidRPr="00C22C9B" w:rsidRDefault="00DC7A1D" w:rsidP="00DC7A1D">
            <w:pPr>
              <w:spacing w:after="0" w:line="240" w:lineRule="auto"/>
              <w:jc w:val="both"/>
              <w:rPr>
                <w:rFonts w:ascii="Times New Roman" w:eastAsia="Times New Roman" w:hAnsi="Times New Roman"/>
                <w:b/>
                <w:color w:val="000000" w:themeColor="text1"/>
                <w:sz w:val="26"/>
                <w:szCs w:val="26"/>
              </w:rPr>
            </w:pPr>
            <w:r w:rsidRPr="00C22C9B">
              <w:rPr>
                <w:rFonts w:ascii="Times New Roman" w:eastAsia="Times New Roman" w:hAnsi="Times New Roman"/>
                <w:b/>
                <w:color w:val="000000" w:themeColor="text1"/>
                <w:sz w:val="26"/>
                <w:szCs w:val="26"/>
              </w:rPr>
              <w:t>Thị trấn Cửa Việt</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1 (Khu vực phía Nam đường Xuyên Á)</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2 (Khu vực phía Nam đường Xuyên Á)</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3 (Khu vực phía Nam đường Xuyên Á)</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1.4</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4</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1.5</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5</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1.6</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Khu phố 6</w:t>
            </w:r>
          </w:p>
        </w:tc>
        <w:tc>
          <w:tcPr>
            <w:tcW w:w="1480" w:type="dxa"/>
            <w:shd w:val="clear" w:color="auto" w:fill="auto"/>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C22C9B" w:rsidRDefault="00DC7A1D" w:rsidP="00DC7A1D">
            <w:pPr>
              <w:spacing w:after="0" w:line="240" w:lineRule="auto"/>
              <w:jc w:val="center"/>
              <w:rPr>
                <w:rFonts w:ascii="Times New Roman" w:eastAsia="Times New Roman" w:hAnsi="Times New Roman"/>
                <w:b/>
                <w:color w:val="000000" w:themeColor="text1"/>
                <w:sz w:val="26"/>
                <w:szCs w:val="26"/>
              </w:rPr>
            </w:pPr>
            <w:r w:rsidRPr="00C22C9B">
              <w:rPr>
                <w:rFonts w:ascii="Times New Roman" w:eastAsia="Times New Roman" w:hAnsi="Times New Roman"/>
                <w:b/>
                <w:color w:val="000000" w:themeColor="text1"/>
                <w:sz w:val="26"/>
                <w:szCs w:val="26"/>
              </w:rPr>
              <w:t>2</w:t>
            </w:r>
          </w:p>
        </w:tc>
        <w:tc>
          <w:tcPr>
            <w:tcW w:w="12195" w:type="dxa"/>
            <w:shd w:val="clear" w:color="auto" w:fill="auto"/>
            <w:noWrap/>
            <w:vAlign w:val="center"/>
          </w:tcPr>
          <w:p w:rsidR="00DC7A1D" w:rsidRPr="00C22C9B" w:rsidRDefault="00DC7A1D" w:rsidP="00DC7A1D">
            <w:pPr>
              <w:spacing w:after="0" w:line="240" w:lineRule="auto"/>
              <w:jc w:val="both"/>
              <w:rPr>
                <w:rFonts w:ascii="Times New Roman" w:eastAsia="Times New Roman" w:hAnsi="Times New Roman"/>
                <w:b/>
                <w:color w:val="000000" w:themeColor="text1"/>
                <w:sz w:val="26"/>
                <w:szCs w:val="26"/>
              </w:rPr>
            </w:pPr>
            <w:r w:rsidRPr="00C22C9B">
              <w:rPr>
                <w:rFonts w:ascii="Times New Roman" w:eastAsia="Times New Roman" w:hAnsi="Times New Roman"/>
                <w:b/>
                <w:color w:val="000000" w:themeColor="text1"/>
                <w:sz w:val="26"/>
                <w:szCs w:val="26"/>
              </w:rPr>
              <w:t>Thị trấn Gio Linh</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1.1</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Lê Duẩn từ Km742+750 đến Km 745+250, chiều sâu tính từ lộ giới đường vào sâu 50 mét mỗi bên.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1.2</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2/4 từ Km0+00 (ngã ba Quán Phượng) đến Km2+150 (giáp địa giới xã Gio Mỹ), chiều sâu tính từ lộ giới đường vào sâu 50 mét mỗi bên.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1.3</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Tuyến đường Bùi Trung Lập từ Đình làng Hà Thượng đến điểm giao với đường Trần Đình Ân, chiều sâu tính từ lộ giới đường vào sâu 50 mét mỗi bên.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1.4</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 xml:space="preserve">Tuyến đường Võ Nguyên Giáp từ Đình làng Hà Thượng đến điểm giao với đường Trần Đình Ân, chiều sâu tính từ </w:t>
            </w:r>
            <w:r w:rsidRPr="00D50BD0">
              <w:rPr>
                <w:rFonts w:ascii="Times New Roman" w:eastAsia="Times New Roman" w:hAnsi="Times New Roman"/>
                <w:color w:val="000000" w:themeColor="text1"/>
                <w:sz w:val="26"/>
                <w:szCs w:val="26"/>
              </w:rPr>
              <w:lastRenderedPageBreak/>
              <w:t>lộ giới đường vào sâu 50 mét mỗi bên.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lastRenderedPageBreak/>
              <w:t>1.5</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Một phần của Khóm 5 - Khu phố 1 (Từ nhà Văn Liệu đến đường bê tông giáp địa giới xã Gio Châu)</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1.6</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 Khóm 1, Khu phố 5 (từ Hội người mù - Hoa Cường - nhà bà Lê - nhà ông Hải đến Quán điện thoại Đức Pháp.</w:t>
            </w:r>
          </w:p>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 Khóm 2, khu phố 5 (nhà bà Kim Tần - nhà bà Chung - nhà ông Đán - quán Hiền Trung - dọc đường Nam Chợ Cầu).</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1.7</w:t>
            </w:r>
          </w:p>
        </w:tc>
        <w:tc>
          <w:tcPr>
            <w:tcW w:w="12195" w:type="dxa"/>
            <w:shd w:val="clear" w:color="auto" w:fill="auto"/>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Điểm phát triển dân cư, khu phố 6 từ đường Nguyễn Văn Linh đến hết khu dân cư (phía Nam từ đường Nguyễn Văn Linh đi vào)</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1.8</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Điểm phát triển dân cư phía Bắc, khu phố 6</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1.9</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Khóm 3 - Khu phố 7 (từ nhà ông Thái - nhà bà Lan - nhà bà Xanh - nhà cô Én)</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r w:rsidR="00D50BD0" w:rsidRPr="00D50BD0" w:rsidTr="00D50BD0">
        <w:trPr>
          <w:trHeight w:val="288"/>
          <w:jc w:val="center"/>
        </w:trPr>
        <w:tc>
          <w:tcPr>
            <w:tcW w:w="67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1.10</w:t>
            </w:r>
          </w:p>
        </w:tc>
        <w:tc>
          <w:tcPr>
            <w:tcW w:w="12195" w:type="dxa"/>
            <w:shd w:val="clear" w:color="auto" w:fill="auto"/>
            <w:noWrap/>
            <w:vAlign w:val="center"/>
          </w:tcPr>
          <w:p w:rsidR="00DC7A1D" w:rsidRPr="00D50BD0" w:rsidRDefault="00DC7A1D" w:rsidP="00DC7A1D">
            <w:pPr>
              <w:spacing w:after="0" w:line="240" w:lineRule="auto"/>
              <w:jc w:val="both"/>
              <w:rPr>
                <w:rFonts w:ascii="Times New Roman" w:eastAsia="Times New Roman" w:hAnsi="Times New Roman"/>
                <w:color w:val="000000" w:themeColor="text1"/>
                <w:sz w:val="26"/>
                <w:szCs w:val="26"/>
              </w:rPr>
            </w:pPr>
            <w:r w:rsidRPr="00D50BD0">
              <w:rPr>
                <w:rFonts w:ascii="Times New Roman" w:eastAsia="Times New Roman" w:hAnsi="Times New Roman"/>
                <w:color w:val="000000" w:themeColor="text1"/>
                <w:sz w:val="26"/>
                <w:szCs w:val="26"/>
              </w:rPr>
              <w:t>Khóm 1, Khóm 2 - Khu phố 8</w:t>
            </w:r>
          </w:p>
        </w:tc>
        <w:tc>
          <w:tcPr>
            <w:tcW w:w="1480" w:type="dxa"/>
            <w:shd w:val="clear" w:color="auto" w:fill="auto"/>
            <w:noWrap/>
            <w:vAlign w:val="center"/>
          </w:tcPr>
          <w:p w:rsidR="00DC7A1D" w:rsidRPr="00D50BD0" w:rsidRDefault="00DC7A1D" w:rsidP="00DC7A1D">
            <w:pPr>
              <w:spacing w:after="0" w:line="240" w:lineRule="auto"/>
              <w:jc w:val="center"/>
              <w:rPr>
                <w:rFonts w:ascii="Times New Roman" w:eastAsia="Times New Roman" w:hAnsi="Times New Roman"/>
                <w:color w:val="000000" w:themeColor="text1"/>
                <w:sz w:val="26"/>
                <w:szCs w:val="26"/>
              </w:rPr>
            </w:pPr>
          </w:p>
        </w:tc>
      </w:tr>
    </w:tbl>
    <w:p w:rsidR="00DC7A1D" w:rsidRDefault="00DC7A1D" w:rsidP="005355A1">
      <w:pPr>
        <w:shd w:val="clear" w:color="auto" w:fill="FFFFFF"/>
        <w:spacing w:after="0" w:line="240" w:lineRule="auto"/>
        <w:jc w:val="center"/>
        <w:rPr>
          <w:rFonts w:ascii="Times New Roman" w:hAnsi="Times New Roman"/>
          <w:i/>
          <w:iCs/>
          <w:color w:val="000000"/>
          <w:sz w:val="28"/>
          <w:szCs w:val="28"/>
          <w:lang w:val="vi-VN"/>
        </w:rPr>
      </w:pPr>
    </w:p>
    <w:p w:rsidR="00C553A2" w:rsidRDefault="00C553A2" w:rsidP="005355A1">
      <w:pPr>
        <w:shd w:val="clear" w:color="auto" w:fill="FFFFFF"/>
        <w:spacing w:after="0" w:line="240" w:lineRule="auto"/>
        <w:jc w:val="center"/>
        <w:rPr>
          <w:rFonts w:ascii="Times New Roman" w:hAnsi="Times New Roman"/>
          <w:i/>
          <w:iCs/>
          <w:color w:val="000000"/>
          <w:sz w:val="28"/>
          <w:szCs w:val="28"/>
          <w:lang w:val="vi-VN"/>
        </w:rPr>
      </w:pPr>
    </w:p>
    <w:p w:rsidR="00C553A2" w:rsidRDefault="00C553A2" w:rsidP="005355A1">
      <w:pPr>
        <w:shd w:val="clear" w:color="auto" w:fill="FFFFFF"/>
        <w:spacing w:after="0" w:line="240" w:lineRule="auto"/>
        <w:jc w:val="center"/>
        <w:rPr>
          <w:rFonts w:ascii="Times New Roman" w:hAnsi="Times New Roman"/>
          <w:i/>
          <w:iCs/>
          <w:color w:val="000000"/>
          <w:sz w:val="28"/>
          <w:szCs w:val="28"/>
          <w:lang w:val="vi-VN"/>
        </w:rPr>
      </w:pPr>
    </w:p>
    <w:p w:rsidR="00FB700B" w:rsidRDefault="00FB700B" w:rsidP="005355A1">
      <w:pPr>
        <w:shd w:val="clear" w:color="auto" w:fill="FFFFFF"/>
        <w:spacing w:after="0" w:line="240" w:lineRule="auto"/>
        <w:jc w:val="center"/>
        <w:rPr>
          <w:rFonts w:ascii="Times New Roman" w:hAnsi="Times New Roman"/>
          <w:i/>
          <w:iCs/>
          <w:color w:val="000000"/>
          <w:sz w:val="28"/>
          <w:szCs w:val="28"/>
          <w:lang w:val="vi-VN"/>
        </w:rPr>
      </w:pPr>
    </w:p>
    <w:p w:rsidR="00FB700B" w:rsidRDefault="00FB700B" w:rsidP="005355A1">
      <w:pPr>
        <w:shd w:val="clear" w:color="auto" w:fill="FFFFFF"/>
        <w:spacing w:after="0" w:line="240" w:lineRule="auto"/>
        <w:jc w:val="center"/>
        <w:rPr>
          <w:rFonts w:ascii="Times New Roman" w:hAnsi="Times New Roman"/>
          <w:i/>
          <w:iCs/>
          <w:color w:val="000000"/>
          <w:sz w:val="28"/>
          <w:szCs w:val="28"/>
          <w:lang w:val="vi-VN"/>
        </w:rPr>
      </w:pPr>
    </w:p>
    <w:p w:rsidR="00FB700B" w:rsidRDefault="00FB700B" w:rsidP="005355A1">
      <w:pPr>
        <w:shd w:val="clear" w:color="auto" w:fill="FFFFFF"/>
        <w:spacing w:after="0" w:line="240" w:lineRule="auto"/>
        <w:jc w:val="center"/>
        <w:rPr>
          <w:rFonts w:ascii="Times New Roman" w:hAnsi="Times New Roman"/>
          <w:i/>
          <w:iCs/>
          <w:color w:val="000000"/>
          <w:sz w:val="28"/>
          <w:szCs w:val="28"/>
          <w:lang w:val="vi-VN"/>
        </w:rPr>
      </w:pPr>
    </w:p>
    <w:p w:rsidR="00FB700B" w:rsidRDefault="00FB700B" w:rsidP="005355A1">
      <w:pPr>
        <w:shd w:val="clear" w:color="auto" w:fill="FFFFFF"/>
        <w:spacing w:after="0" w:line="240" w:lineRule="auto"/>
        <w:jc w:val="center"/>
        <w:rPr>
          <w:rFonts w:ascii="Times New Roman" w:hAnsi="Times New Roman"/>
          <w:i/>
          <w:iCs/>
          <w:color w:val="000000"/>
          <w:sz w:val="28"/>
          <w:szCs w:val="28"/>
          <w:lang w:val="vi-VN"/>
        </w:rPr>
      </w:pPr>
    </w:p>
    <w:p w:rsidR="00FB700B" w:rsidRDefault="00FB700B" w:rsidP="005355A1">
      <w:pPr>
        <w:shd w:val="clear" w:color="auto" w:fill="FFFFFF"/>
        <w:spacing w:after="0" w:line="240" w:lineRule="auto"/>
        <w:jc w:val="center"/>
        <w:rPr>
          <w:rFonts w:ascii="Times New Roman" w:hAnsi="Times New Roman"/>
          <w:i/>
          <w:iCs/>
          <w:color w:val="000000"/>
          <w:sz w:val="28"/>
          <w:szCs w:val="28"/>
          <w:lang w:val="vi-VN"/>
        </w:rPr>
      </w:pPr>
    </w:p>
    <w:p w:rsidR="00FB700B" w:rsidRDefault="00FB700B" w:rsidP="005355A1">
      <w:pPr>
        <w:shd w:val="clear" w:color="auto" w:fill="FFFFFF"/>
        <w:spacing w:after="0" w:line="240" w:lineRule="auto"/>
        <w:jc w:val="center"/>
        <w:rPr>
          <w:rFonts w:ascii="Times New Roman" w:hAnsi="Times New Roman"/>
          <w:i/>
          <w:iCs/>
          <w:color w:val="000000"/>
          <w:sz w:val="28"/>
          <w:szCs w:val="28"/>
          <w:lang w:val="vi-VN"/>
        </w:rPr>
      </w:pPr>
    </w:p>
    <w:p w:rsidR="00FB700B" w:rsidRDefault="00FB700B" w:rsidP="005355A1">
      <w:pPr>
        <w:shd w:val="clear" w:color="auto" w:fill="FFFFFF"/>
        <w:spacing w:after="0" w:line="240" w:lineRule="auto"/>
        <w:jc w:val="center"/>
        <w:rPr>
          <w:rFonts w:ascii="Times New Roman" w:hAnsi="Times New Roman"/>
          <w:i/>
          <w:iCs/>
          <w:color w:val="000000"/>
          <w:sz w:val="28"/>
          <w:szCs w:val="28"/>
          <w:lang w:val="vi-VN"/>
        </w:rPr>
      </w:pPr>
    </w:p>
    <w:p w:rsidR="00FB700B" w:rsidRDefault="00FB700B" w:rsidP="005355A1">
      <w:pPr>
        <w:shd w:val="clear" w:color="auto" w:fill="FFFFFF"/>
        <w:spacing w:after="0" w:line="240" w:lineRule="auto"/>
        <w:jc w:val="center"/>
        <w:rPr>
          <w:rFonts w:ascii="Times New Roman" w:hAnsi="Times New Roman"/>
          <w:i/>
          <w:iCs/>
          <w:color w:val="000000"/>
          <w:sz w:val="28"/>
          <w:szCs w:val="28"/>
          <w:lang w:val="vi-VN"/>
        </w:rPr>
      </w:pPr>
    </w:p>
    <w:sectPr w:rsidR="00FB700B" w:rsidSect="00C7555A">
      <w:headerReference w:type="default" r:id="rId9"/>
      <w:pgSz w:w="16840" w:h="11907" w:orient="landscape" w:code="9"/>
      <w:pgMar w:top="851" w:right="1134" w:bottom="851"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F4E" w:rsidRDefault="00810F4E" w:rsidP="002F65CF">
      <w:pPr>
        <w:spacing w:after="0" w:line="240" w:lineRule="auto"/>
      </w:pPr>
      <w:r>
        <w:separator/>
      </w:r>
    </w:p>
  </w:endnote>
  <w:endnote w:type="continuationSeparator" w:id="0">
    <w:p w:rsidR="00810F4E" w:rsidRDefault="00810F4E" w:rsidP="002F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F4E" w:rsidRDefault="00810F4E" w:rsidP="002F65CF">
      <w:pPr>
        <w:spacing w:after="0" w:line="240" w:lineRule="auto"/>
      </w:pPr>
      <w:r>
        <w:separator/>
      </w:r>
    </w:p>
  </w:footnote>
  <w:footnote w:type="continuationSeparator" w:id="0">
    <w:p w:rsidR="00810F4E" w:rsidRDefault="00810F4E" w:rsidP="002F6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3FE" w:rsidRPr="00511C30" w:rsidRDefault="00A413FE">
    <w:pPr>
      <w:pStyle w:val="Header"/>
      <w:jc w:val="center"/>
      <w:rPr>
        <w:rFonts w:ascii="Times New Roman" w:hAnsi="Times New Roman"/>
        <w:sz w:val="26"/>
        <w:szCs w:val="26"/>
      </w:rPr>
    </w:pPr>
    <w:r w:rsidRPr="00511C30">
      <w:rPr>
        <w:rFonts w:ascii="Times New Roman" w:hAnsi="Times New Roman"/>
        <w:sz w:val="26"/>
        <w:szCs w:val="26"/>
      </w:rPr>
      <w:fldChar w:fldCharType="begin"/>
    </w:r>
    <w:r w:rsidRPr="00511C30">
      <w:rPr>
        <w:rFonts w:ascii="Times New Roman" w:hAnsi="Times New Roman"/>
        <w:sz w:val="26"/>
        <w:szCs w:val="26"/>
      </w:rPr>
      <w:instrText xml:space="preserve"> PAGE   \* MERGEFORMAT </w:instrText>
    </w:r>
    <w:r w:rsidRPr="00511C30">
      <w:rPr>
        <w:rFonts w:ascii="Times New Roman" w:hAnsi="Times New Roman"/>
        <w:sz w:val="26"/>
        <w:szCs w:val="26"/>
      </w:rPr>
      <w:fldChar w:fldCharType="separate"/>
    </w:r>
    <w:r w:rsidR="00C7555A">
      <w:rPr>
        <w:rFonts w:ascii="Times New Roman" w:hAnsi="Times New Roman"/>
        <w:noProof/>
        <w:sz w:val="26"/>
        <w:szCs w:val="26"/>
      </w:rPr>
      <w:t>9</w:t>
    </w:r>
    <w:r w:rsidRPr="00511C30">
      <w:rPr>
        <w:rFonts w:ascii="Times New Roman" w:hAnsi="Times New Roman"/>
        <w:noProof/>
        <w:sz w:val="26"/>
        <w:szCs w:val="26"/>
      </w:rPr>
      <w:fldChar w:fldCharType="end"/>
    </w:r>
  </w:p>
  <w:p w:rsidR="00A413FE" w:rsidRDefault="00A41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7E38"/>
    <w:multiLevelType w:val="hybridMultilevel"/>
    <w:tmpl w:val="197ABA94"/>
    <w:lvl w:ilvl="0" w:tplc="4FBC387A">
      <w:start w:val="1"/>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9D"/>
    <w:rsid w:val="00003FAF"/>
    <w:rsid w:val="000112AA"/>
    <w:rsid w:val="00022A25"/>
    <w:rsid w:val="000354D3"/>
    <w:rsid w:val="0004031F"/>
    <w:rsid w:val="0004040C"/>
    <w:rsid w:val="000637C1"/>
    <w:rsid w:val="000819C9"/>
    <w:rsid w:val="000828B7"/>
    <w:rsid w:val="00084C2B"/>
    <w:rsid w:val="00087CC4"/>
    <w:rsid w:val="00092058"/>
    <w:rsid w:val="00097787"/>
    <w:rsid w:val="000977B1"/>
    <w:rsid w:val="000A0B6A"/>
    <w:rsid w:val="000A73BE"/>
    <w:rsid w:val="000C36E4"/>
    <w:rsid w:val="000D1039"/>
    <w:rsid w:val="000D7BAB"/>
    <w:rsid w:val="000E34E4"/>
    <w:rsid w:val="0012056C"/>
    <w:rsid w:val="00124FDC"/>
    <w:rsid w:val="00133A2C"/>
    <w:rsid w:val="00144F37"/>
    <w:rsid w:val="001560A4"/>
    <w:rsid w:val="0015618F"/>
    <w:rsid w:val="00160243"/>
    <w:rsid w:val="00162354"/>
    <w:rsid w:val="00174942"/>
    <w:rsid w:val="00177F0D"/>
    <w:rsid w:val="00183E0E"/>
    <w:rsid w:val="001841A1"/>
    <w:rsid w:val="00184D16"/>
    <w:rsid w:val="00186046"/>
    <w:rsid w:val="00192E8F"/>
    <w:rsid w:val="001940F7"/>
    <w:rsid w:val="001970A4"/>
    <w:rsid w:val="001A2A7E"/>
    <w:rsid w:val="001A3962"/>
    <w:rsid w:val="001A4529"/>
    <w:rsid w:val="001A574A"/>
    <w:rsid w:val="001B5C66"/>
    <w:rsid w:val="001B687B"/>
    <w:rsid w:val="001C3CD4"/>
    <w:rsid w:val="001D79F3"/>
    <w:rsid w:val="0020168F"/>
    <w:rsid w:val="002020ED"/>
    <w:rsid w:val="00203AE1"/>
    <w:rsid w:val="00212A6B"/>
    <w:rsid w:val="00224F89"/>
    <w:rsid w:val="00233113"/>
    <w:rsid w:val="00234C18"/>
    <w:rsid w:val="002650B5"/>
    <w:rsid w:val="00266CA6"/>
    <w:rsid w:val="00275A58"/>
    <w:rsid w:val="00297C7E"/>
    <w:rsid w:val="00297E88"/>
    <w:rsid w:val="002B0A8D"/>
    <w:rsid w:val="002C1375"/>
    <w:rsid w:val="002C3258"/>
    <w:rsid w:val="002C5155"/>
    <w:rsid w:val="002C60FF"/>
    <w:rsid w:val="002C707A"/>
    <w:rsid w:val="002E467F"/>
    <w:rsid w:val="002F3C6D"/>
    <w:rsid w:val="002F65CF"/>
    <w:rsid w:val="0030058F"/>
    <w:rsid w:val="00306063"/>
    <w:rsid w:val="00310795"/>
    <w:rsid w:val="00312D6E"/>
    <w:rsid w:val="003149BD"/>
    <w:rsid w:val="0031795D"/>
    <w:rsid w:val="0033297D"/>
    <w:rsid w:val="00334E88"/>
    <w:rsid w:val="00335490"/>
    <w:rsid w:val="00335EF7"/>
    <w:rsid w:val="0033605C"/>
    <w:rsid w:val="00337BCC"/>
    <w:rsid w:val="003509F4"/>
    <w:rsid w:val="00355131"/>
    <w:rsid w:val="00366ABB"/>
    <w:rsid w:val="00374BAE"/>
    <w:rsid w:val="00395661"/>
    <w:rsid w:val="0039724A"/>
    <w:rsid w:val="003C01B8"/>
    <w:rsid w:val="003C40CD"/>
    <w:rsid w:val="003C47E3"/>
    <w:rsid w:val="003E00E5"/>
    <w:rsid w:val="003E1E07"/>
    <w:rsid w:val="003E2939"/>
    <w:rsid w:val="003E29DD"/>
    <w:rsid w:val="003F037B"/>
    <w:rsid w:val="003F095F"/>
    <w:rsid w:val="00403807"/>
    <w:rsid w:val="00407F37"/>
    <w:rsid w:val="00416D5F"/>
    <w:rsid w:val="00421353"/>
    <w:rsid w:val="00427D4A"/>
    <w:rsid w:val="00440027"/>
    <w:rsid w:val="00443D16"/>
    <w:rsid w:val="00456338"/>
    <w:rsid w:val="00484336"/>
    <w:rsid w:val="00492C5C"/>
    <w:rsid w:val="00493813"/>
    <w:rsid w:val="004A2D84"/>
    <w:rsid w:val="004B0268"/>
    <w:rsid w:val="004B3776"/>
    <w:rsid w:val="004C4C5F"/>
    <w:rsid w:val="004C63A5"/>
    <w:rsid w:val="004F120E"/>
    <w:rsid w:val="004F6855"/>
    <w:rsid w:val="00506242"/>
    <w:rsid w:val="00511C30"/>
    <w:rsid w:val="00512049"/>
    <w:rsid w:val="00522C6C"/>
    <w:rsid w:val="00526D00"/>
    <w:rsid w:val="005336C3"/>
    <w:rsid w:val="0053410F"/>
    <w:rsid w:val="005355A1"/>
    <w:rsid w:val="00541AB5"/>
    <w:rsid w:val="00550590"/>
    <w:rsid w:val="005641C4"/>
    <w:rsid w:val="00582185"/>
    <w:rsid w:val="005915DF"/>
    <w:rsid w:val="005961BD"/>
    <w:rsid w:val="005B6F69"/>
    <w:rsid w:val="005C2A5C"/>
    <w:rsid w:val="005F2284"/>
    <w:rsid w:val="005F2688"/>
    <w:rsid w:val="005F3A11"/>
    <w:rsid w:val="006019BE"/>
    <w:rsid w:val="0061586C"/>
    <w:rsid w:val="00627B7B"/>
    <w:rsid w:val="00632621"/>
    <w:rsid w:val="00644686"/>
    <w:rsid w:val="006805C8"/>
    <w:rsid w:val="006825E3"/>
    <w:rsid w:val="00695A01"/>
    <w:rsid w:val="006A4001"/>
    <w:rsid w:val="006B4407"/>
    <w:rsid w:val="006B49A4"/>
    <w:rsid w:val="006B7509"/>
    <w:rsid w:val="006C1197"/>
    <w:rsid w:val="006C7E43"/>
    <w:rsid w:val="006D0424"/>
    <w:rsid w:val="006E1E7D"/>
    <w:rsid w:val="006E3B92"/>
    <w:rsid w:val="00700827"/>
    <w:rsid w:val="007064D0"/>
    <w:rsid w:val="007067B4"/>
    <w:rsid w:val="007209EA"/>
    <w:rsid w:val="0072222C"/>
    <w:rsid w:val="00724116"/>
    <w:rsid w:val="00741227"/>
    <w:rsid w:val="00747FA4"/>
    <w:rsid w:val="007516E3"/>
    <w:rsid w:val="00766C03"/>
    <w:rsid w:val="00767B6D"/>
    <w:rsid w:val="00772CE7"/>
    <w:rsid w:val="0078304A"/>
    <w:rsid w:val="007851D2"/>
    <w:rsid w:val="00793221"/>
    <w:rsid w:val="007A67D1"/>
    <w:rsid w:val="007B0FDD"/>
    <w:rsid w:val="007B47FD"/>
    <w:rsid w:val="007C663F"/>
    <w:rsid w:val="007D592B"/>
    <w:rsid w:val="007E1856"/>
    <w:rsid w:val="007E5EA3"/>
    <w:rsid w:val="007F120E"/>
    <w:rsid w:val="007F53A1"/>
    <w:rsid w:val="008006EB"/>
    <w:rsid w:val="00800A94"/>
    <w:rsid w:val="00810F4E"/>
    <w:rsid w:val="008113BA"/>
    <w:rsid w:val="0081141A"/>
    <w:rsid w:val="00812018"/>
    <w:rsid w:val="0081469E"/>
    <w:rsid w:val="0081481B"/>
    <w:rsid w:val="00817618"/>
    <w:rsid w:val="008244A5"/>
    <w:rsid w:val="008568DD"/>
    <w:rsid w:val="00867F46"/>
    <w:rsid w:val="00880CBD"/>
    <w:rsid w:val="008840A8"/>
    <w:rsid w:val="00891CB3"/>
    <w:rsid w:val="008A015E"/>
    <w:rsid w:val="008A0211"/>
    <w:rsid w:val="008A454A"/>
    <w:rsid w:val="008A658A"/>
    <w:rsid w:val="008A7655"/>
    <w:rsid w:val="008A7ABC"/>
    <w:rsid w:val="008B0735"/>
    <w:rsid w:val="008B0EA7"/>
    <w:rsid w:val="008C1669"/>
    <w:rsid w:val="008C5D13"/>
    <w:rsid w:val="008D0F51"/>
    <w:rsid w:val="008D14C0"/>
    <w:rsid w:val="008D2FBE"/>
    <w:rsid w:val="008E1FF1"/>
    <w:rsid w:val="008F59F0"/>
    <w:rsid w:val="008F7503"/>
    <w:rsid w:val="00901EE8"/>
    <w:rsid w:val="009020A7"/>
    <w:rsid w:val="009027B8"/>
    <w:rsid w:val="00923840"/>
    <w:rsid w:val="00923BDD"/>
    <w:rsid w:val="00937AA0"/>
    <w:rsid w:val="009608BB"/>
    <w:rsid w:val="009849AF"/>
    <w:rsid w:val="00990CC0"/>
    <w:rsid w:val="00996B6D"/>
    <w:rsid w:val="009A5A06"/>
    <w:rsid w:val="009A650C"/>
    <w:rsid w:val="009C29E4"/>
    <w:rsid w:val="009C5FED"/>
    <w:rsid w:val="009D59EC"/>
    <w:rsid w:val="009E3183"/>
    <w:rsid w:val="009E6121"/>
    <w:rsid w:val="009E7412"/>
    <w:rsid w:val="009F2ECB"/>
    <w:rsid w:val="009F577D"/>
    <w:rsid w:val="00A2349D"/>
    <w:rsid w:val="00A25C3C"/>
    <w:rsid w:val="00A25E52"/>
    <w:rsid w:val="00A36C67"/>
    <w:rsid w:val="00A37F48"/>
    <w:rsid w:val="00A413FE"/>
    <w:rsid w:val="00A45568"/>
    <w:rsid w:val="00A472D9"/>
    <w:rsid w:val="00A52CBA"/>
    <w:rsid w:val="00A82979"/>
    <w:rsid w:val="00A90603"/>
    <w:rsid w:val="00AA12D2"/>
    <w:rsid w:val="00AA2CB4"/>
    <w:rsid w:val="00AE2266"/>
    <w:rsid w:val="00AF61BF"/>
    <w:rsid w:val="00B559AE"/>
    <w:rsid w:val="00B669CC"/>
    <w:rsid w:val="00B709CB"/>
    <w:rsid w:val="00B7221F"/>
    <w:rsid w:val="00BA4B00"/>
    <w:rsid w:val="00BB5063"/>
    <w:rsid w:val="00BB7756"/>
    <w:rsid w:val="00BE35DE"/>
    <w:rsid w:val="00BE3622"/>
    <w:rsid w:val="00BE3E10"/>
    <w:rsid w:val="00BE3FDE"/>
    <w:rsid w:val="00BE74A8"/>
    <w:rsid w:val="00BF313E"/>
    <w:rsid w:val="00C00354"/>
    <w:rsid w:val="00C04209"/>
    <w:rsid w:val="00C05444"/>
    <w:rsid w:val="00C06E1C"/>
    <w:rsid w:val="00C1397E"/>
    <w:rsid w:val="00C22C9B"/>
    <w:rsid w:val="00C27DF0"/>
    <w:rsid w:val="00C31B70"/>
    <w:rsid w:val="00C440B8"/>
    <w:rsid w:val="00C53E20"/>
    <w:rsid w:val="00C53E34"/>
    <w:rsid w:val="00C553A2"/>
    <w:rsid w:val="00C55E6A"/>
    <w:rsid w:val="00C568AE"/>
    <w:rsid w:val="00C56B1A"/>
    <w:rsid w:val="00C66D73"/>
    <w:rsid w:val="00C710E1"/>
    <w:rsid w:val="00C722F9"/>
    <w:rsid w:val="00C7555A"/>
    <w:rsid w:val="00C7704D"/>
    <w:rsid w:val="00C8098F"/>
    <w:rsid w:val="00C93DAD"/>
    <w:rsid w:val="00C96F40"/>
    <w:rsid w:val="00CB73F0"/>
    <w:rsid w:val="00CB74DF"/>
    <w:rsid w:val="00CC7859"/>
    <w:rsid w:val="00CD11AF"/>
    <w:rsid w:val="00CE26A8"/>
    <w:rsid w:val="00CE425D"/>
    <w:rsid w:val="00CE5FA4"/>
    <w:rsid w:val="00CF3A91"/>
    <w:rsid w:val="00D03878"/>
    <w:rsid w:val="00D16B10"/>
    <w:rsid w:val="00D34561"/>
    <w:rsid w:val="00D35559"/>
    <w:rsid w:val="00D50BD0"/>
    <w:rsid w:val="00D70692"/>
    <w:rsid w:val="00D7159B"/>
    <w:rsid w:val="00D73D4E"/>
    <w:rsid w:val="00D821D4"/>
    <w:rsid w:val="00D95882"/>
    <w:rsid w:val="00DA4418"/>
    <w:rsid w:val="00DA4A30"/>
    <w:rsid w:val="00DC0746"/>
    <w:rsid w:val="00DC094D"/>
    <w:rsid w:val="00DC167B"/>
    <w:rsid w:val="00DC4365"/>
    <w:rsid w:val="00DC7A1D"/>
    <w:rsid w:val="00DD4FC2"/>
    <w:rsid w:val="00DD5B33"/>
    <w:rsid w:val="00DD7795"/>
    <w:rsid w:val="00DD7E72"/>
    <w:rsid w:val="00DF022C"/>
    <w:rsid w:val="00E022D7"/>
    <w:rsid w:val="00E042EC"/>
    <w:rsid w:val="00E06F09"/>
    <w:rsid w:val="00E120D0"/>
    <w:rsid w:val="00E264EB"/>
    <w:rsid w:val="00E40347"/>
    <w:rsid w:val="00E4310C"/>
    <w:rsid w:val="00E4491B"/>
    <w:rsid w:val="00E7505B"/>
    <w:rsid w:val="00E879E8"/>
    <w:rsid w:val="00E92137"/>
    <w:rsid w:val="00E937B2"/>
    <w:rsid w:val="00EA48AF"/>
    <w:rsid w:val="00EA54E6"/>
    <w:rsid w:val="00EB5367"/>
    <w:rsid w:val="00EC0C00"/>
    <w:rsid w:val="00EC4CD5"/>
    <w:rsid w:val="00EC5F51"/>
    <w:rsid w:val="00ED523D"/>
    <w:rsid w:val="00EE2FBA"/>
    <w:rsid w:val="00EF13A4"/>
    <w:rsid w:val="00F00D20"/>
    <w:rsid w:val="00F01824"/>
    <w:rsid w:val="00F1501B"/>
    <w:rsid w:val="00F20475"/>
    <w:rsid w:val="00F22264"/>
    <w:rsid w:val="00F617D6"/>
    <w:rsid w:val="00F639EE"/>
    <w:rsid w:val="00F71807"/>
    <w:rsid w:val="00F71C0D"/>
    <w:rsid w:val="00F77C73"/>
    <w:rsid w:val="00F77FAE"/>
    <w:rsid w:val="00F86C16"/>
    <w:rsid w:val="00F93E67"/>
    <w:rsid w:val="00F977E4"/>
    <w:rsid w:val="00FA528E"/>
    <w:rsid w:val="00FB1439"/>
    <w:rsid w:val="00FB700B"/>
    <w:rsid w:val="00FC1969"/>
    <w:rsid w:val="00FC66F7"/>
    <w:rsid w:val="00FE1882"/>
    <w:rsid w:val="00FE1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34E8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34E88"/>
    <w:rPr>
      <w:rFonts w:ascii="Segoe UI" w:hAnsi="Segoe UI" w:cs="Segoe UI"/>
      <w:sz w:val="18"/>
      <w:szCs w:val="18"/>
    </w:rPr>
  </w:style>
  <w:style w:type="paragraph" w:styleId="Header">
    <w:name w:val="header"/>
    <w:basedOn w:val="Normal"/>
    <w:link w:val="HeaderChar"/>
    <w:uiPriority w:val="99"/>
    <w:rsid w:val="002F65CF"/>
    <w:pPr>
      <w:tabs>
        <w:tab w:val="center" w:pos="4680"/>
        <w:tab w:val="right" w:pos="9360"/>
      </w:tabs>
      <w:spacing w:after="0" w:line="240" w:lineRule="auto"/>
    </w:pPr>
  </w:style>
  <w:style w:type="character" w:customStyle="1" w:styleId="HeaderChar">
    <w:name w:val="Header Char"/>
    <w:link w:val="Header"/>
    <w:uiPriority w:val="99"/>
    <w:locked/>
    <w:rsid w:val="002F65CF"/>
    <w:rPr>
      <w:rFonts w:ascii="Calibri" w:hAnsi="Calibri" w:cs="Times New Roman"/>
    </w:rPr>
  </w:style>
  <w:style w:type="paragraph" w:styleId="Footer">
    <w:name w:val="footer"/>
    <w:basedOn w:val="Normal"/>
    <w:link w:val="FooterChar"/>
    <w:uiPriority w:val="99"/>
    <w:rsid w:val="002F65CF"/>
    <w:pPr>
      <w:tabs>
        <w:tab w:val="center" w:pos="4680"/>
        <w:tab w:val="right" w:pos="9360"/>
      </w:tabs>
      <w:spacing w:after="0" w:line="240" w:lineRule="auto"/>
    </w:pPr>
  </w:style>
  <w:style w:type="character" w:customStyle="1" w:styleId="FooterChar">
    <w:name w:val="Footer Char"/>
    <w:link w:val="Footer"/>
    <w:uiPriority w:val="99"/>
    <w:locked/>
    <w:rsid w:val="002F65CF"/>
    <w:rPr>
      <w:rFonts w:ascii="Calibri" w:hAnsi="Calibri" w:cs="Times New Roman"/>
    </w:rPr>
  </w:style>
  <w:style w:type="paragraph" w:styleId="ListParagraph">
    <w:name w:val="List Paragraph"/>
    <w:basedOn w:val="Normal"/>
    <w:uiPriority w:val="99"/>
    <w:qFormat/>
    <w:rsid w:val="009027B8"/>
    <w:pPr>
      <w:ind w:left="720"/>
      <w:contextualSpacing/>
    </w:pPr>
  </w:style>
  <w:style w:type="paragraph" w:customStyle="1" w:styleId="Char4">
    <w:name w:val="Char4"/>
    <w:basedOn w:val="Normal"/>
    <w:semiHidden/>
    <w:rsid w:val="002C1375"/>
    <w:pPr>
      <w:spacing w:after="160" w:line="240" w:lineRule="exact"/>
    </w:pPr>
    <w:rPr>
      <w:rFonts w:ascii="Arial" w:eastAsia="Times New Roman" w:hAnsi="Arial" w:cs="Arial"/>
    </w:rPr>
  </w:style>
  <w:style w:type="table" w:styleId="TableGrid">
    <w:name w:val="Table Grid"/>
    <w:basedOn w:val="TableNormal"/>
    <w:uiPriority w:val="59"/>
    <w:locked/>
    <w:rsid w:val="00596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9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34E8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34E88"/>
    <w:rPr>
      <w:rFonts w:ascii="Segoe UI" w:hAnsi="Segoe UI" w:cs="Segoe UI"/>
      <w:sz w:val="18"/>
      <w:szCs w:val="18"/>
    </w:rPr>
  </w:style>
  <w:style w:type="paragraph" w:styleId="Header">
    <w:name w:val="header"/>
    <w:basedOn w:val="Normal"/>
    <w:link w:val="HeaderChar"/>
    <w:uiPriority w:val="99"/>
    <w:rsid w:val="002F65CF"/>
    <w:pPr>
      <w:tabs>
        <w:tab w:val="center" w:pos="4680"/>
        <w:tab w:val="right" w:pos="9360"/>
      </w:tabs>
      <w:spacing w:after="0" w:line="240" w:lineRule="auto"/>
    </w:pPr>
  </w:style>
  <w:style w:type="character" w:customStyle="1" w:styleId="HeaderChar">
    <w:name w:val="Header Char"/>
    <w:link w:val="Header"/>
    <w:uiPriority w:val="99"/>
    <w:locked/>
    <w:rsid w:val="002F65CF"/>
    <w:rPr>
      <w:rFonts w:ascii="Calibri" w:hAnsi="Calibri" w:cs="Times New Roman"/>
    </w:rPr>
  </w:style>
  <w:style w:type="paragraph" w:styleId="Footer">
    <w:name w:val="footer"/>
    <w:basedOn w:val="Normal"/>
    <w:link w:val="FooterChar"/>
    <w:uiPriority w:val="99"/>
    <w:rsid w:val="002F65CF"/>
    <w:pPr>
      <w:tabs>
        <w:tab w:val="center" w:pos="4680"/>
        <w:tab w:val="right" w:pos="9360"/>
      </w:tabs>
      <w:spacing w:after="0" w:line="240" w:lineRule="auto"/>
    </w:pPr>
  </w:style>
  <w:style w:type="character" w:customStyle="1" w:styleId="FooterChar">
    <w:name w:val="Footer Char"/>
    <w:link w:val="Footer"/>
    <w:uiPriority w:val="99"/>
    <w:locked/>
    <w:rsid w:val="002F65CF"/>
    <w:rPr>
      <w:rFonts w:ascii="Calibri" w:hAnsi="Calibri" w:cs="Times New Roman"/>
    </w:rPr>
  </w:style>
  <w:style w:type="paragraph" w:styleId="ListParagraph">
    <w:name w:val="List Paragraph"/>
    <w:basedOn w:val="Normal"/>
    <w:uiPriority w:val="99"/>
    <w:qFormat/>
    <w:rsid w:val="009027B8"/>
    <w:pPr>
      <w:ind w:left="720"/>
      <w:contextualSpacing/>
    </w:pPr>
  </w:style>
  <w:style w:type="paragraph" w:customStyle="1" w:styleId="Char4">
    <w:name w:val="Char4"/>
    <w:basedOn w:val="Normal"/>
    <w:semiHidden/>
    <w:rsid w:val="002C1375"/>
    <w:pPr>
      <w:spacing w:after="160" w:line="240" w:lineRule="exact"/>
    </w:pPr>
    <w:rPr>
      <w:rFonts w:ascii="Arial" w:eastAsia="Times New Roman" w:hAnsi="Arial" w:cs="Arial"/>
    </w:rPr>
  </w:style>
  <w:style w:type="table" w:styleId="TableGrid">
    <w:name w:val="Table Grid"/>
    <w:basedOn w:val="TableNormal"/>
    <w:uiPriority w:val="59"/>
    <w:locked/>
    <w:rsid w:val="00596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9A623-B885-445B-9C9D-7BE66C89C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2548</Words>
  <Characters>14526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HỘI ĐỒNG NHÂN DÂN</vt:lpstr>
    </vt:vector>
  </TitlesOfParts>
  <Company/>
  <LinksUpToDate>false</LinksUpToDate>
  <CharactersWithSpaces>17040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HỘI ĐỒNG NHÂN DÂN</dc:title>
  <dc:creator>Admin</dc:creator>
  <cp:lastModifiedBy>PC</cp:lastModifiedBy>
  <cp:revision>11</cp:revision>
  <cp:lastPrinted>2021-12-06T08:42:00Z</cp:lastPrinted>
  <dcterms:created xsi:type="dcterms:W3CDTF">2021-11-15T10:12:00Z</dcterms:created>
  <dcterms:modified xsi:type="dcterms:W3CDTF">2021-12-06T08:46:00Z</dcterms:modified>
</cp:coreProperties>
</file>