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Borders>
          <w:insideH w:val="single" w:sz="4" w:space="0" w:color="auto"/>
        </w:tblBorders>
        <w:tblLayout w:type="fixed"/>
        <w:tblLook w:val="0000"/>
      </w:tblPr>
      <w:tblGrid>
        <w:gridCol w:w="3060"/>
        <w:gridCol w:w="6030"/>
      </w:tblGrid>
      <w:tr w:rsidR="00E90D5F" w:rsidRPr="006415FA" w:rsidTr="00D2022B">
        <w:tblPrEx>
          <w:tblCellMar>
            <w:top w:w="0" w:type="dxa"/>
            <w:bottom w:w="0" w:type="dxa"/>
          </w:tblCellMar>
        </w:tblPrEx>
        <w:tc>
          <w:tcPr>
            <w:tcW w:w="3060" w:type="dxa"/>
            <w:tcBorders>
              <w:top w:val="nil"/>
              <w:left w:val="nil"/>
              <w:bottom w:val="nil"/>
              <w:right w:val="nil"/>
            </w:tcBorders>
          </w:tcPr>
          <w:p w:rsidR="00E90D5F" w:rsidRPr="00E91C58" w:rsidRDefault="00E90D5F" w:rsidP="00D2022B">
            <w:pPr>
              <w:pStyle w:val="BodyText2"/>
              <w:widowControl w:val="0"/>
              <w:spacing w:after="0" w:line="240" w:lineRule="auto"/>
              <w:rPr>
                <w:rFonts w:ascii="Times New Roman" w:hAnsi="Times New Roman"/>
                <w:b/>
                <w:sz w:val="26"/>
                <w:szCs w:val="26"/>
                <w:lang w:val="en-US" w:eastAsia="en-US"/>
              </w:rPr>
            </w:pPr>
            <w:r w:rsidRPr="00E91C58">
              <w:rPr>
                <w:rFonts w:ascii="Times New Roman" w:hAnsi="Times New Roman"/>
                <w:b/>
                <w:bCs/>
                <w:sz w:val="26"/>
                <w:szCs w:val="26"/>
                <w:lang w:val="en-US" w:eastAsia="en-US"/>
              </w:rPr>
              <w:t xml:space="preserve">HỘI </w:t>
            </w:r>
            <w:r w:rsidRPr="00E91C58">
              <w:rPr>
                <w:rFonts w:ascii="Times New Roman" w:hAnsi="Times New Roman" w:hint="eastAsia"/>
                <w:b/>
                <w:bCs/>
                <w:sz w:val="26"/>
                <w:szCs w:val="26"/>
                <w:lang w:val="en-US" w:eastAsia="en-US"/>
              </w:rPr>
              <w:t>Đ</w:t>
            </w:r>
            <w:r w:rsidRPr="00E91C58">
              <w:rPr>
                <w:rFonts w:ascii="Times New Roman" w:hAnsi="Times New Roman"/>
                <w:b/>
                <w:bCs/>
                <w:sz w:val="26"/>
                <w:szCs w:val="26"/>
                <w:lang w:val="en-US" w:eastAsia="en-US"/>
              </w:rPr>
              <w:t>ỒNG NHÂN DÂN</w:t>
            </w:r>
            <w:r w:rsidRPr="00E91C58">
              <w:rPr>
                <w:rFonts w:ascii="Times New Roman" w:hAnsi="Times New Roman"/>
                <w:b/>
                <w:sz w:val="26"/>
                <w:szCs w:val="26"/>
                <w:lang w:val="en-US" w:eastAsia="en-US"/>
              </w:rPr>
              <w:t xml:space="preserve"> </w:t>
            </w:r>
          </w:p>
          <w:p w:rsidR="00E90D5F" w:rsidRPr="00CA24C1" w:rsidRDefault="00E90D5F" w:rsidP="00D2022B">
            <w:pPr>
              <w:pStyle w:val="BodyText2"/>
              <w:widowControl w:val="0"/>
              <w:spacing w:after="0" w:line="360" w:lineRule="auto"/>
              <w:jc w:val="center"/>
              <w:rPr>
                <w:rFonts w:ascii="Times New Roman" w:hAnsi="Times New Roman"/>
                <w:b/>
                <w:szCs w:val="28"/>
                <w:lang w:val="en-US" w:eastAsia="en-US"/>
              </w:rPr>
            </w:pPr>
            <w:r w:rsidRPr="00CA24C1">
              <w:rPr>
                <w:rFonts w:ascii="Times New Roman" w:hAnsi="Times New Roman"/>
                <w:b/>
                <w:noProof/>
                <w:szCs w:val="28"/>
                <w:lang w:val="en-US" w:eastAsia="en-US"/>
              </w:rPr>
              <w:pict>
                <v:shapetype id="_x0000_t32" coordsize="21600,21600" o:spt="32" o:oned="t" path="m,l21600,21600e" filled="f">
                  <v:path arrowok="t" fillok="f" o:connecttype="none"/>
                  <o:lock v:ext="edit" shapetype="t"/>
                </v:shapetype>
                <v:shape id="_x0000_s2013" type="#_x0000_t32" style="position:absolute;left:0;text-align:left;margin-left:32.55pt;margin-top:16.8pt;width:75pt;height:0;z-index:251166208" o:connectortype="straight"/>
              </w:pict>
            </w:r>
            <w:r w:rsidRPr="00E91C58">
              <w:rPr>
                <w:rFonts w:ascii="Times New Roman" w:hAnsi="Times New Roman"/>
                <w:b/>
                <w:sz w:val="26"/>
                <w:szCs w:val="28"/>
                <w:lang w:val="en-US" w:eastAsia="en-US"/>
              </w:rPr>
              <w:t>TỈNH QUẢNG TRỊ</w:t>
            </w:r>
          </w:p>
          <w:p w:rsidR="00E90D5F" w:rsidRPr="00ED155A" w:rsidRDefault="00E90D5F" w:rsidP="00D2022B">
            <w:pPr>
              <w:widowControl w:val="0"/>
              <w:spacing w:line="360" w:lineRule="auto"/>
              <w:jc w:val="center"/>
              <w:rPr>
                <w:rFonts w:ascii="Times New Roman" w:hAnsi="Times New Roman"/>
                <w:szCs w:val="28"/>
              </w:rPr>
            </w:pPr>
            <w:r w:rsidRPr="00ED155A">
              <w:rPr>
                <w:rFonts w:ascii="Times New Roman" w:hAnsi="Times New Roman"/>
                <w:szCs w:val="28"/>
              </w:rPr>
              <w:t>Số:           /NQ-H</w:t>
            </w:r>
            <w:r w:rsidRPr="00ED155A">
              <w:rPr>
                <w:rFonts w:ascii="Times New Roman" w:hAnsi="Times New Roman" w:hint="eastAsia"/>
                <w:szCs w:val="28"/>
              </w:rPr>
              <w:t>Đ</w:t>
            </w:r>
            <w:r w:rsidRPr="00ED155A">
              <w:rPr>
                <w:rFonts w:ascii="Times New Roman" w:hAnsi="Times New Roman"/>
                <w:szCs w:val="28"/>
              </w:rPr>
              <w:t>ND</w:t>
            </w:r>
          </w:p>
        </w:tc>
        <w:tc>
          <w:tcPr>
            <w:tcW w:w="6030" w:type="dxa"/>
            <w:tcBorders>
              <w:top w:val="nil"/>
              <w:left w:val="nil"/>
              <w:bottom w:val="nil"/>
              <w:right w:val="nil"/>
            </w:tcBorders>
          </w:tcPr>
          <w:p w:rsidR="00E90D5F" w:rsidRPr="007964A1" w:rsidRDefault="00E90D5F" w:rsidP="00D2022B">
            <w:pPr>
              <w:pStyle w:val="Heading3"/>
              <w:widowControl w:val="0"/>
              <w:ind w:firstLine="0"/>
              <w:rPr>
                <w:rFonts w:ascii="Times New Roman" w:hAnsi="Times New Roman"/>
                <w:sz w:val="26"/>
                <w:szCs w:val="28"/>
                <w:lang w:val="en-US" w:eastAsia="en-US"/>
              </w:rPr>
            </w:pPr>
            <w:r w:rsidRPr="007964A1">
              <w:rPr>
                <w:rFonts w:ascii="Times New Roman" w:hAnsi="Times New Roman"/>
                <w:sz w:val="26"/>
                <w:szCs w:val="28"/>
                <w:lang w:val="en-US" w:eastAsia="en-US"/>
              </w:rPr>
              <w:t>CỘNG HOÀ XÃ HỘI CHỦ NGHĨA VIỆT NAM</w:t>
            </w:r>
          </w:p>
          <w:p w:rsidR="00E90D5F" w:rsidRPr="00CA24C1" w:rsidRDefault="00E90D5F" w:rsidP="00D2022B">
            <w:pPr>
              <w:pStyle w:val="Heading3"/>
              <w:widowControl w:val="0"/>
              <w:spacing w:line="360" w:lineRule="auto"/>
              <w:ind w:firstLine="0"/>
              <w:rPr>
                <w:rFonts w:ascii="Times New Roman" w:hAnsi="Times New Roman"/>
                <w:sz w:val="28"/>
                <w:szCs w:val="28"/>
                <w:lang w:val="en-US" w:eastAsia="en-US"/>
              </w:rPr>
            </w:pPr>
            <w:r w:rsidRPr="00CA24C1">
              <w:rPr>
                <w:rFonts w:ascii="Times New Roman" w:hAnsi="Times New Roman"/>
                <w:noProof/>
                <w:szCs w:val="28"/>
              </w:rPr>
              <w:pict>
                <v:line id="_x0000_s2012" style="position:absolute;left:0;text-align:left;z-index:251165184" from="68.55pt,17.75pt" to="223.8pt,17.75pt"/>
              </w:pict>
            </w:r>
            <w:r w:rsidRPr="00CA24C1">
              <w:rPr>
                <w:rFonts w:ascii="Times New Roman" w:hAnsi="Times New Roman"/>
                <w:sz w:val="28"/>
                <w:szCs w:val="28"/>
                <w:lang w:val="en-US" w:eastAsia="en-US"/>
              </w:rPr>
              <w:t>Độc lập - Tự do - Hạnh phúc</w:t>
            </w:r>
          </w:p>
          <w:p w:rsidR="00E90D5F" w:rsidRPr="00712F77" w:rsidRDefault="00E90D5F" w:rsidP="00D2022B">
            <w:pPr>
              <w:widowControl w:val="0"/>
              <w:spacing w:line="360" w:lineRule="auto"/>
              <w:jc w:val="center"/>
              <w:rPr>
                <w:rFonts w:ascii="Times New Roman" w:hAnsi="Times New Roman"/>
                <w:szCs w:val="28"/>
              </w:rPr>
            </w:pPr>
            <w:r w:rsidRPr="00712F77">
              <w:rPr>
                <w:rFonts w:ascii="Times New Roman" w:hAnsi="Times New Roman"/>
                <w:i/>
                <w:iCs/>
                <w:szCs w:val="28"/>
              </w:rPr>
              <w:t xml:space="preserve">Quảng Trị, ngày </w:t>
            </w:r>
            <w:r>
              <w:rPr>
                <w:rFonts w:ascii="Times New Roman" w:hAnsi="Times New Roman"/>
                <w:i/>
                <w:iCs/>
                <w:szCs w:val="28"/>
              </w:rPr>
              <w:t xml:space="preserve">    </w:t>
            </w:r>
            <w:r w:rsidRPr="00712F77">
              <w:rPr>
                <w:rFonts w:ascii="Times New Roman" w:hAnsi="Times New Roman"/>
                <w:i/>
                <w:iCs/>
                <w:szCs w:val="28"/>
              </w:rPr>
              <w:t xml:space="preserve"> tháng </w:t>
            </w:r>
            <w:r>
              <w:rPr>
                <w:rFonts w:ascii="Times New Roman" w:hAnsi="Times New Roman"/>
                <w:i/>
                <w:iCs/>
                <w:szCs w:val="28"/>
              </w:rPr>
              <w:t>3</w:t>
            </w:r>
            <w:r w:rsidRPr="00712F77">
              <w:rPr>
                <w:rFonts w:ascii="Times New Roman" w:hAnsi="Times New Roman"/>
                <w:i/>
                <w:iCs/>
                <w:szCs w:val="28"/>
              </w:rPr>
              <w:t xml:space="preserve"> năm 202</w:t>
            </w:r>
            <w:r>
              <w:rPr>
                <w:rFonts w:ascii="Times New Roman" w:hAnsi="Times New Roman"/>
                <w:i/>
                <w:iCs/>
                <w:szCs w:val="28"/>
              </w:rPr>
              <w:t>3</w:t>
            </w:r>
          </w:p>
        </w:tc>
      </w:tr>
    </w:tbl>
    <w:p w:rsidR="00E90D5F" w:rsidRPr="006415FA" w:rsidRDefault="00E90D5F" w:rsidP="00E90D5F">
      <w:pPr>
        <w:pStyle w:val="Heading2"/>
        <w:widowControl w:val="0"/>
        <w:rPr>
          <w:color w:val="FF0000"/>
        </w:rPr>
      </w:pPr>
    </w:p>
    <w:p w:rsidR="00E90D5F" w:rsidRPr="00CA24C1" w:rsidRDefault="00E90D5F" w:rsidP="00E90D5F">
      <w:pPr>
        <w:pStyle w:val="Heading2"/>
        <w:widowControl w:val="0"/>
        <w:spacing w:line="252" w:lineRule="auto"/>
        <w:rPr>
          <w:rFonts w:ascii="Times New Roman" w:hAnsi="Times New Roman"/>
          <w:sz w:val="30"/>
          <w:szCs w:val="28"/>
          <w:lang w:val="en-US"/>
        </w:rPr>
      </w:pPr>
      <w:r w:rsidRPr="00CA24C1">
        <w:rPr>
          <w:rFonts w:ascii="Times New Roman" w:hAnsi="Times New Roman"/>
          <w:sz w:val="30"/>
          <w:szCs w:val="28"/>
          <w:lang w:val="en-US"/>
        </w:rPr>
        <w:t>NGHỊ QUYẾT</w:t>
      </w:r>
    </w:p>
    <w:p w:rsidR="00E90D5F" w:rsidRDefault="00E90D5F" w:rsidP="00E90D5F">
      <w:pPr>
        <w:spacing w:line="252" w:lineRule="auto"/>
        <w:jc w:val="center"/>
        <w:rPr>
          <w:rFonts w:ascii="Times New Roman" w:hAnsi="Times New Roman"/>
          <w:b/>
          <w:szCs w:val="28"/>
        </w:rPr>
      </w:pPr>
      <w:r w:rsidRPr="00387FF8">
        <w:rPr>
          <w:rFonts w:ascii="Times New Roman" w:hAnsi="Times New Roman"/>
          <w:b/>
          <w:szCs w:val="28"/>
          <w:lang w:val="vi-VN"/>
        </w:rPr>
        <w:t>V</w:t>
      </w:r>
      <w:r w:rsidRPr="00387FF8">
        <w:rPr>
          <w:rFonts w:ascii="Times New Roman" w:hAnsi="Times New Roman"/>
          <w:b/>
          <w:szCs w:val="28"/>
        </w:rPr>
        <w:t xml:space="preserve">ề việc </w:t>
      </w:r>
      <w:r>
        <w:rPr>
          <w:rFonts w:ascii="Times New Roman" w:hAnsi="Times New Roman"/>
          <w:b/>
          <w:szCs w:val="28"/>
        </w:rPr>
        <w:t>giảm dự toán k</w:t>
      </w:r>
      <w:r w:rsidRPr="00970C76">
        <w:rPr>
          <w:rFonts w:ascii="Times New Roman" w:hAnsi="Times New Roman"/>
          <w:b/>
          <w:szCs w:val="28"/>
        </w:rPr>
        <w:t>ế</w:t>
      </w:r>
      <w:r>
        <w:rPr>
          <w:rFonts w:ascii="Times New Roman" w:hAnsi="Times New Roman"/>
          <w:b/>
          <w:szCs w:val="28"/>
        </w:rPr>
        <w:t xml:space="preserve"> ho</w:t>
      </w:r>
      <w:r w:rsidRPr="00970C76">
        <w:rPr>
          <w:rFonts w:ascii="Times New Roman" w:hAnsi="Times New Roman"/>
          <w:b/>
          <w:szCs w:val="28"/>
        </w:rPr>
        <w:t>ạch</w:t>
      </w:r>
      <w:r>
        <w:rPr>
          <w:rFonts w:ascii="Times New Roman" w:hAnsi="Times New Roman"/>
          <w:b/>
          <w:szCs w:val="28"/>
        </w:rPr>
        <w:t xml:space="preserve"> n</w:t>
      </w:r>
      <w:r w:rsidRPr="00970C76">
        <w:rPr>
          <w:rFonts w:ascii="Times New Roman" w:hAnsi="Times New Roman" w:hint="eastAsia"/>
          <w:b/>
          <w:szCs w:val="28"/>
        </w:rPr>
        <w:t>ă</w:t>
      </w:r>
      <w:r>
        <w:rPr>
          <w:rFonts w:ascii="Times New Roman" w:hAnsi="Times New Roman"/>
          <w:b/>
          <w:szCs w:val="28"/>
        </w:rPr>
        <w:t>m 2022 ngu</w:t>
      </w:r>
      <w:r w:rsidRPr="00970C76">
        <w:rPr>
          <w:rFonts w:ascii="Times New Roman" w:hAnsi="Times New Roman"/>
          <w:b/>
          <w:szCs w:val="28"/>
        </w:rPr>
        <w:t>ồn</w:t>
      </w:r>
      <w:r>
        <w:rPr>
          <w:rFonts w:ascii="Times New Roman" w:hAnsi="Times New Roman"/>
          <w:b/>
          <w:szCs w:val="28"/>
        </w:rPr>
        <w:t xml:space="preserve"> v</w:t>
      </w:r>
      <w:r w:rsidRPr="00970C76">
        <w:rPr>
          <w:rFonts w:ascii="Times New Roman" w:hAnsi="Times New Roman"/>
          <w:b/>
          <w:szCs w:val="28"/>
        </w:rPr>
        <w:t>ốn</w:t>
      </w:r>
      <w:r>
        <w:rPr>
          <w:rFonts w:ascii="Times New Roman" w:hAnsi="Times New Roman"/>
          <w:b/>
          <w:szCs w:val="28"/>
        </w:rPr>
        <w:t xml:space="preserve"> </w:t>
      </w:r>
      <w:r w:rsidRPr="00FA6374">
        <w:rPr>
          <w:rFonts w:ascii="Times New Roman" w:hAnsi="Times New Roman" w:hint="eastAsia"/>
          <w:b/>
          <w:szCs w:val="28"/>
        </w:rPr>
        <w:t>đ</w:t>
      </w:r>
      <w:r w:rsidRPr="00FA6374">
        <w:rPr>
          <w:rFonts w:ascii="Times New Roman" w:hAnsi="Times New Roman"/>
          <w:b/>
          <w:szCs w:val="28"/>
        </w:rPr>
        <w:t>ầu</w:t>
      </w:r>
      <w:r>
        <w:rPr>
          <w:rFonts w:ascii="Times New Roman" w:hAnsi="Times New Roman"/>
          <w:b/>
          <w:szCs w:val="28"/>
        </w:rPr>
        <w:t xml:space="preserve"> t</w:t>
      </w:r>
      <w:r w:rsidRPr="00FA6374">
        <w:rPr>
          <w:rFonts w:ascii="Times New Roman" w:hAnsi="Times New Roman" w:hint="eastAsia"/>
          <w:b/>
          <w:szCs w:val="28"/>
        </w:rPr>
        <w:t>ư</w:t>
      </w:r>
      <w:r>
        <w:rPr>
          <w:rFonts w:ascii="Times New Roman" w:hAnsi="Times New Roman"/>
          <w:b/>
          <w:szCs w:val="28"/>
        </w:rPr>
        <w:t xml:space="preserve"> t</w:t>
      </w:r>
      <w:r w:rsidRPr="00FA6374">
        <w:rPr>
          <w:rFonts w:ascii="Times New Roman" w:hAnsi="Times New Roman"/>
          <w:b/>
          <w:szCs w:val="28"/>
        </w:rPr>
        <w:t>ừ</w:t>
      </w:r>
    </w:p>
    <w:p w:rsidR="00E90D5F" w:rsidRDefault="00E90D5F" w:rsidP="00E90D5F">
      <w:pPr>
        <w:spacing w:line="252" w:lineRule="auto"/>
        <w:jc w:val="center"/>
        <w:rPr>
          <w:rFonts w:ascii="Times New Roman" w:hAnsi="Times New Roman"/>
          <w:b/>
          <w:szCs w:val="28"/>
        </w:rPr>
      </w:pPr>
      <w:r>
        <w:rPr>
          <w:rFonts w:ascii="Times New Roman" w:hAnsi="Times New Roman"/>
          <w:b/>
          <w:szCs w:val="28"/>
        </w:rPr>
        <w:t>ngu</w:t>
      </w:r>
      <w:r w:rsidRPr="00FA6374">
        <w:rPr>
          <w:rFonts w:ascii="Times New Roman" w:hAnsi="Times New Roman"/>
          <w:b/>
          <w:szCs w:val="28"/>
        </w:rPr>
        <w:t>ồn</w:t>
      </w:r>
      <w:r>
        <w:rPr>
          <w:rFonts w:ascii="Times New Roman" w:hAnsi="Times New Roman"/>
          <w:b/>
          <w:szCs w:val="28"/>
        </w:rPr>
        <w:t xml:space="preserve"> thu s</w:t>
      </w:r>
      <w:r w:rsidRPr="00FA6374">
        <w:rPr>
          <w:rFonts w:ascii="Times New Roman" w:hAnsi="Times New Roman"/>
          <w:b/>
          <w:szCs w:val="28"/>
        </w:rPr>
        <w:t>ử</w:t>
      </w:r>
      <w:r>
        <w:rPr>
          <w:rFonts w:ascii="Times New Roman" w:hAnsi="Times New Roman"/>
          <w:b/>
          <w:szCs w:val="28"/>
        </w:rPr>
        <w:t xml:space="preserve"> d</w:t>
      </w:r>
      <w:r w:rsidRPr="00FA6374">
        <w:rPr>
          <w:rFonts w:ascii="Times New Roman" w:hAnsi="Times New Roman"/>
          <w:b/>
          <w:szCs w:val="28"/>
        </w:rPr>
        <w:t>ụng</w:t>
      </w:r>
      <w:r>
        <w:rPr>
          <w:rFonts w:ascii="Times New Roman" w:hAnsi="Times New Roman"/>
          <w:b/>
          <w:szCs w:val="28"/>
        </w:rPr>
        <w:t xml:space="preserve"> </w:t>
      </w:r>
      <w:r w:rsidRPr="00FA6374">
        <w:rPr>
          <w:rFonts w:ascii="Times New Roman" w:hAnsi="Times New Roman" w:hint="eastAsia"/>
          <w:b/>
          <w:szCs w:val="28"/>
        </w:rPr>
        <w:t>đ</w:t>
      </w:r>
      <w:r w:rsidRPr="00FA6374">
        <w:rPr>
          <w:rFonts w:ascii="Times New Roman" w:hAnsi="Times New Roman"/>
          <w:b/>
          <w:szCs w:val="28"/>
        </w:rPr>
        <w:t>ất</w:t>
      </w:r>
      <w:r>
        <w:rPr>
          <w:rFonts w:ascii="Times New Roman" w:hAnsi="Times New Roman"/>
          <w:b/>
          <w:szCs w:val="28"/>
        </w:rPr>
        <w:t xml:space="preserve"> và nguồn thu xổ số kiến thiết do tỉnh quản lý</w:t>
      </w:r>
    </w:p>
    <w:p w:rsidR="00E90D5F" w:rsidRDefault="00E90D5F" w:rsidP="00E90D5F">
      <w:pPr>
        <w:widowControl w:val="0"/>
        <w:jc w:val="center"/>
        <w:rPr>
          <w:rFonts w:ascii="Times New Roman" w:hAnsi="Times New Roman"/>
          <w:b/>
          <w:iCs/>
        </w:rPr>
      </w:pPr>
      <w:r>
        <w:rPr>
          <w:rFonts w:ascii="Times New Roman" w:hAnsi="Times New Roman"/>
          <w:bCs/>
          <w:noProof/>
          <w:szCs w:val="28"/>
        </w:rPr>
        <w:pict>
          <v:shape id="_x0000_s2014" type="#_x0000_t32" style="position:absolute;left:0;text-align:left;margin-left:168.45pt;margin-top:1.9pt;width:114.75pt;height:0;z-index:251167232" o:connectortype="straight"/>
        </w:pict>
      </w:r>
    </w:p>
    <w:p w:rsidR="00E90D5F" w:rsidRPr="00CA24C1" w:rsidRDefault="00E90D5F" w:rsidP="00E90D5F">
      <w:pPr>
        <w:widowControl w:val="0"/>
        <w:spacing w:line="252" w:lineRule="auto"/>
        <w:jc w:val="center"/>
        <w:rPr>
          <w:rFonts w:ascii="Times New Roman" w:hAnsi="Times New Roman"/>
          <w:b/>
          <w:iCs/>
        </w:rPr>
      </w:pPr>
      <w:r w:rsidRPr="00CA24C1">
        <w:rPr>
          <w:rFonts w:ascii="Times New Roman" w:hAnsi="Times New Roman"/>
          <w:b/>
          <w:iCs/>
        </w:rPr>
        <w:t xml:space="preserve">HỘI </w:t>
      </w:r>
      <w:r w:rsidRPr="00CA24C1">
        <w:rPr>
          <w:rFonts w:ascii="Times New Roman" w:hAnsi="Times New Roman" w:hint="eastAsia"/>
          <w:b/>
          <w:iCs/>
        </w:rPr>
        <w:t>Đ</w:t>
      </w:r>
      <w:r w:rsidRPr="00CA24C1">
        <w:rPr>
          <w:rFonts w:ascii="Times New Roman" w:hAnsi="Times New Roman"/>
          <w:b/>
          <w:iCs/>
        </w:rPr>
        <w:t xml:space="preserve">ỒNG NHÂN DÂN TỈNH QUẢNG TRỊ </w:t>
      </w:r>
    </w:p>
    <w:p w:rsidR="00E90D5F" w:rsidRPr="00CA24C1" w:rsidRDefault="00E90D5F" w:rsidP="00E90D5F">
      <w:pPr>
        <w:widowControl w:val="0"/>
        <w:spacing w:line="252" w:lineRule="auto"/>
        <w:jc w:val="center"/>
        <w:rPr>
          <w:rFonts w:ascii="Times New Roman" w:hAnsi="Times New Roman"/>
          <w:b/>
          <w:bCs/>
        </w:rPr>
      </w:pPr>
      <w:r w:rsidRPr="00CA24C1">
        <w:rPr>
          <w:rFonts w:ascii="Times New Roman" w:hAnsi="Times New Roman"/>
          <w:b/>
          <w:iCs/>
        </w:rPr>
        <w:t xml:space="preserve">KHÓA VIII, KỲ HỌP THỨ </w:t>
      </w:r>
      <w:r>
        <w:rPr>
          <w:rFonts w:ascii="Times New Roman" w:hAnsi="Times New Roman"/>
          <w:b/>
          <w:iCs/>
        </w:rPr>
        <w:t>1</w:t>
      </w:r>
      <w:r w:rsidR="00ED155A">
        <w:rPr>
          <w:rFonts w:ascii="Times New Roman" w:hAnsi="Times New Roman"/>
          <w:b/>
          <w:iCs/>
        </w:rPr>
        <w:t>6</w:t>
      </w:r>
    </w:p>
    <w:p w:rsidR="00E90D5F" w:rsidRPr="00CA24C1" w:rsidRDefault="00E90D5F" w:rsidP="00E90D5F">
      <w:pPr>
        <w:widowControl w:val="0"/>
        <w:spacing w:line="252" w:lineRule="auto"/>
        <w:ind w:left="2160" w:firstLine="720"/>
        <w:rPr>
          <w:rFonts w:ascii="Times New Roman" w:hAnsi="Times New Roman"/>
          <w:bCs/>
          <w:sz w:val="22"/>
          <w:szCs w:val="22"/>
        </w:rPr>
      </w:pPr>
    </w:p>
    <w:p w:rsidR="00E90D5F" w:rsidRPr="00C67C50" w:rsidRDefault="00E90D5F" w:rsidP="002C6E4C">
      <w:pPr>
        <w:pStyle w:val="BodyTextIndent"/>
        <w:widowControl w:val="0"/>
        <w:spacing w:before="60" w:after="60"/>
        <w:rPr>
          <w:rFonts w:ascii="Times New Roman" w:hAnsi="Times New Roman"/>
          <w:i/>
          <w:color w:val="auto"/>
          <w:szCs w:val="28"/>
          <w:lang w:val="nl-NL"/>
        </w:rPr>
      </w:pPr>
      <w:r w:rsidRPr="00C67C50">
        <w:rPr>
          <w:rFonts w:ascii="Times New Roman" w:hAnsi="Times New Roman"/>
          <w:i/>
          <w:color w:val="auto"/>
          <w:szCs w:val="28"/>
          <w:lang w:val="nl-NL"/>
        </w:rPr>
        <w:t>C</w:t>
      </w:r>
      <w:r w:rsidRPr="00C67C50">
        <w:rPr>
          <w:rFonts w:ascii="Times New Roman" w:hAnsi="Times New Roman" w:hint="eastAsia"/>
          <w:i/>
          <w:color w:val="auto"/>
          <w:szCs w:val="28"/>
          <w:lang w:val="nl-NL"/>
        </w:rPr>
        <w:t>ă</w:t>
      </w:r>
      <w:r w:rsidRPr="00C67C50">
        <w:rPr>
          <w:rFonts w:ascii="Times New Roman" w:hAnsi="Times New Roman"/>
          <w:i/>
          <w:color w:val="auto"/>
          <w:szCs w:val="28"/>
          <w:lang w:val="nl-NL"/>
        </w:rPr>
        <w:t xml:space="preserve">n cứ Luật tổ chức chính quyền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ịa p</w:t>
      </w:r>
      <w:r w:rsidRPr="00C67C50">
        <w:rPr>
          <w:rFonts w:ascii="Times New Roman" w:hAnsi="Times New Roman" w:hint="eastAsia"/>
          <w:i/>
          <w:color w:val="auto"/>
          <w:szCs w:val="28"/>
          <w:lang w:val="nl-NL"/>
        </w:rPr>
        <w:t>hươ</w:t>
      </w:r>
      <w:r w:rsidRPr="00C67C50">
        <w:rPr>
          <w:rFonts w:ascii="Times New Roman" w:hAnsi="Times New Roman"/>
          <w:i/>
          <w:color w:val="auto"/>
          <w:szCs w:val="28"/>
          <w:lang w:val="nl-NL"/>
        </w:rPr>
        <w:t xml:space="preserve">ng ngày 19/6/2015;Luật sửa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ổi, bổ sung một số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iều của Luật tổ chức Chính phủ và Luật tổ chức chính quyền,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ịa ph</w:t>
      </w:r>
      <w:r w:rsidRPr="00C67C50">
        <w:rPr>
          <w:rFonts w:ascii="Times New Roman" w:hAnsi="Times New Roman" w:hint="eastAsia"/>
          <w:i/>
          <w:color w:val="auto"/>
          <w:szCs w:val="28"/>
          <w:lang w:val="nl-NL"/>
        </w:rPr>
        <w:t>ươ</w:t>
      </w:r>
      <w:r w:rsidRPr="00C67C50">
        <w:rPr>
          <w:rFonts w:ascii="Times New Roman" w:hAnsi="Times New Roman"/>
          <w:i/>
          <w:color w:val="auto"/>
          <w:szCs w:val="28"/>
          <w:lang w:val="nl-NL"/>
        </w:rPr>
        <w:t>ng ngày 22/11/2019</w:t>
      </w:r>
    </w:p>
    <w:p w:rsidR="00E90D5F" w:rsidRPr="00C67C50" w:rsidRDefault="00E90D5F" w:rsidP="002C6E4C">
      <w:pPr>
        <w:pStyle w:val="BodyTextIndent"/>
        <w:widowControl w:val="0"/>
        <w:spacing w:before="60" w:after="60"/>
        <w:rPr>
          <w:rFonts w:ascii="Times New Roman" w:hAnsi="Times New Roman"/>
          <w:i/>
          <w:color w:val="auto"/>
          <w:szCs w:val="28"/>
          <w:lang w:val="nl-NL"/>
        </w:rPr>
      </w:pPr>
      <w:r w:rsidRPr="00C67C50">
        <w:rPr>
          <w:rFonts w:ascii="Times New Roman" w:hAnsi="Times New Roman"/>
          <w:i/>
          <w:color w:val="auto"/>
          <w:szCs w:val="28"/>
          <w:lang w:val="nl-NL"/>
        </w:rPr>
        <w:t xml:space="preserve">Căn cứ Luật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ầu t</w:t>
      </w:r>
      <w:r w:rsidRPr="00C67C50">
        <w:rPr>
          <w:rFonts w:ascii="Times New Roman" w:hAnsi="Times New Roman" w:hint="eastAsia"/>
          <w:i/>
          <w:color w:val="auto"/>
          <w:szCs w:val="28"/>
          <w:lang w:val="nl-NL"/>
        </w:rPr>
        <w:t>ư</w:t>
      </w:r>
      <w:r w:rsidRPr="00C67C50">
        <w:rPr>
          <w:rFonts w:ascii="Times New Roman" w:hAnsi="Times New Roman"/>
          <w:i/>
          <w:color w:val="auto"/>
          <w:szCs w:val="28"/>
          <w:lang w:val="nl-NL"/>
        </w:rPr>
        <w:t xml:space="preserve"> công ngày 13/6/2019;</w:t>
      </w:r>
    </w:p>
    <w:p w:rsidR="00E90D5F" w:rsidRPr="00C67C50" w:rsidRDefault="00E90D5F" w:rsidP="002C6E4C">
      <w:pPr>
        <w:pStyle w:val="BodyTextIndent"/>
        <w:widowControl w:val="0"/>
        <w:spacing w:before="60" w:after="60"/>
        <w:rPr>
          <w:rFonts w:ascii="Times New Roman" w:hAnsi="Times New Roman"/>
          <w:i/>
          <w:color w:val="auto"/>
          <w:szCs w:val="28"/>
          <w:lang w:val="nl-NL"/>
        </w:rPr>
      </w:pPr>
      <w:r w:rsidRPr="00C67C50">
        <w:rPr>
          <w:rFonts w:ascii="Times New Roman" w:hAnsi="Times New Roman"/>
          <w:i/>
          <w:color w:val="auto"/>
          <w:szCs w:val="28"/>
          <w:lang w:val="nl-NL"/>
        </w:rPr>
        <w:t>C</w:t>
      </w:r>
      <w:r w:rsidRPr="00C67C50">
        <w:rPr>
          <w:rFonts w:ascii="Times New Roman" w:hAnsi="Times New Roman" w:hint="eastAsia"/>
          <w:i/>
          <w:color w:val="auto"/>
          <w:szCs w:val="28"/>
          <w:lang w:val="nl-NL"/>
        </w:rPr>
        <w:t>ă</w:t>
      </w:r>
      <w:r w:rsidRPr="00C67C50">
        <w:rPr>
          <w:rFonts w:ascii="Times New Roman" w:hAnsi="Times New Roman"/>
          <w:i/>
          <w:color w:val="auto"/>
          <w:szCs w:val="28"/>
          <w:lang w:val="nl-NL"/>
        </w:rPr>
        <w:t xml:space="preserve">n cứ Nghị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ịnh số 40/2020/N</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-CP ngày 06/4/2020 của Chính phủ quy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ịnh chi tiết thi hành một số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iều của Luật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ầu t</w:t>
      </w:r>
      <w:r w:rsidRPr="00C67C50">
        <w:rPr>
          <w:rFonts w:ascii="Times New Roman" w:hAnsi="Times New Roman" w:hint="eastAsia"/>
          <w:i/>
          <w:color w:val="auto"/>
          <w:szCs w:val="28"/>
          <w:lang w:val="nl-NL"/>
        </w:rPr>
        <w:t>ư</w:t>
      </w:r>
      <w:r w:rsidRPr="00C67C50">
        <w:rPr>
          <w:rFonts w:ascii="Times New Roman" w:hAnsi="Times New Roman"/>
          <w:i/>
          <w:color w:val="auto"/>
          <w:szCs w:val="28"/>
          <w:lang w:val="nl-NL"/>
        </w:rPr>
        <w:t xml:space="preserve"> công;</w:t>
      </w:r>
    </w:p>
    <w:p w:rsidR="00E90D5F" w:rsidRPr="00E3069C" w:rsidRDefault="00E90D5F" w:rsidP="002C6E4C">
      <w:pPr>
        <w:pStyle w:val="BodyTextIndent"/>
        <w:widowControl w:val="0"/>
        <w:spacing w:before="60" w:after="60"/>
        <w:rPr>
          <w:rFonts w:ascii="Times New Roman" w:hAnsi="Times New Roman"/>
          <w:i/>
          <w:color w:val="auto"/>
          <w:szCs w:val="28"/>
          <w:lang w:val="en-US"/>
        </w:rPr>
      </w:pPr>
      <w:r w:rsidRPr="00C67C50">
        <w:rPr>
          <w:rFonts w:ascii="Times New Roman" w:hAnsi="Times New Roman"/>
          <w:i/>
          <w:color w:val="auto"/>
          <w:szCs w:val="28"/>
          <w:lang w:val="nl-NL"/>
        </w:rPr>
        <w:t>C</w:t>
      </w:r>
      <w:r w:rsidRPr="00C67C50">
        <w:rPr>
          <w:rFonts w:ascii="Times New Roman" w:hAnsi="Times New Roman" w:hint="eastAsia"/>
          <w:i/>
          <w:color w:val="auto"/>
          <w:szCs w:val="28"/>
          <w:lang w:val="nl-NL"/>
        </w:rPr>
        <w:t>ă</w:t>
      </w:r>
      <w:r w:rsidRPr="00C67C50">
        <w:rPr>
          <w:rFonts w:ascii="Times New Roman" w:hAnsi="Times New Roman"/>
          <w:i/>
          <w:color w:val="auto"/>
          <w:szCs w:val="28"/>
          <w:lang w:val="nl-NL"/>
        </w:rPr>
        <w:t xml:space="preserve">n cứ </w:t>
      </w:r>
      <w:r w:rsidRPr="00636FE2">
        <w:rPr>
          <w:rFonts w:ascii="Times New Roman" w:hAnsi="Times New Roman"/>
          <w:bCs/>
          <w:i/>
        </w:rPr>
        <w:t>Nghị quyết số 159/NQ-HĐND ngày 09/12/2021 về kế hoạch phân bổ vốn đầu tư xây dựng cơ bản sử dụng nguồn vốn ngân sách do tỉnh quản lý năm 2022</w:t>
      </w:r>
      <w:r w:rsidRPr="00C67C50">
        <w:rPr>
          <w:rFonts w:ascii="Times New Roman" w:hAnsi="Times New Roman"/>
          <w:i/>
          <w:color w:val="auto"/>
          <w:szCs w:val="28"/>
          <w:lang w:val="nl-NL"/>
        </w:rPr>
        <w:t>;</w:t>
      </w:r>
      <w:r w:rsidR="00E75E72">
        <w:rPr>
          <w:rFonts w:ascii="Times New Roman" w:hAnsi="Times New Roman"/>
          <w:i/>
          <w:color w:val="auto"/>
          <w:szCs w:val="28"/>
          <w:lang w:val="nl-NL"/>
        </w:rPr>
        <w:t xml:space="preserve"> </w:t>
      </w:r>
      <w:r w:rsidRPr="00636FE2">
        <w:rPr>
          <w:rFonts w:ascii="Times New Roman" w:hAnsi="Times New Roman"/>
          <w:bCs/>
          <w:i/>
        </w:rPr>
        <w:t>Nghị quyết số 09/NQ-HĐND ngày 15/4/2022 về điều chỉnh kế hoạch năm 2022 nguồn vốn cân đối ngân sách địa phương</w:t>
      </w:r>
      <w:r w:rsidRPr="00636FE2">
        <w:rPr>
          <w:rFonts w:ascii="Times New Roman" w:hAnsi="Times New Roman"/>
          <w:i/>
          <w:color w:val="auto"/>
          <w:szCs w:val="28"/>
          <w:lang w:val="nl-NL"/>
        </w:rPr>
        <w:t xml:space="preserve">; </w:t>
      </w:r>
      <w:r w:rsidRPr="00636FE2">
        <w:rPr>
          <w:rFonts w:ascii="Times New Roman" w:hAnsi="Times New Roman"/>
          <w:bCs/>
          <w:i/>
        </w:rPr>
        <w:t xml:space="preserve">Nghị quyết </w:t>
      </w:r>
      <w:r w:rsidRPr="00636FE2">
        <w:rPr>
          <w:rFonts w:ascii="Times New Roman" w:hAnsi="Times New Roman"/>
          <w:i/>
        </w:rPr>
        <w:t>số 42/NQ-HĐND ngày 14/7/2022</w:t>
      </w:r>
      <w:r w:rsidRPr="00636FE2">
        <w:rPr>
          <w:rFonts w:ascii="Times New Roman" w:hAnsi="Times New Roman"/>
          <w:bCs/>
          <w:i/>
        </w:rPr>
        <w:t xml:space="preserve"> về điều chỉnh kế hoạch năm 2022 nguồn vốn cân đối ngân sách địa phương từ nguồn thu đấu giá quyền sử dụng đất cấp tỉnh quản lý</w:t>
      </w:r>
      <w:r>
        <w:rPr>
          <w:rFonts w:ascii="Times New Roman" w:hAnsi="Times New Roman"/>
          <w:bCs/>
          <w:i/>
          <w:lang w:val="en-US"/>
        </w:rPr>
        <w:t>;</w:t>
      </w:r>
      <w:r w:rsidRPr="00C67C50">
        <w:rPr>
          <w:rFonts w:ascii="Times New Roman" w:hAnsi="Times New Roman"/>
          <w:i/>
          <w:color w:val="auto"/>
          <w:szCs w:val="28"/>
          <w:lang w:val="nl-NL"/>
        </w:rPr>
        <w:t xml:space="preserve"> </w:t>
      </w:r>
      <w:r w:rsidRPr="00636FE2">
        <w:rPr>
          <w:rFonts w:ascii="Times New Roman" w:hAnsi="Times New Roman"/>
          <w:bCs/>
          <w:i/>
        </w:rPr>
        <w:t>Nghị quyết số 61/NQ-HĐND ngày 18/10/2022 về điều chỉnh vốn ngân sách địa phương kế hoạch năm 2022 và kế hoạch năm 2021 kéo dài sang năm 2022</w:t>
      </w:r>
      <w:r w:rsidR="00E75E72">
        <w:rPr>
          <w:rFonts w:ascii="Times New Roman" w:hAnsi="Times New Roman"/>
          <w:bCs/>
          <w:i/>
          <w:lang w:val="en-US"/>
        </w:rPr>
        <w:t xml:space="preserve"> của Hội đồng nhân dân tỉnh</w:t>
      </w:r>
      <w:r>
        <w:rPr>
          <w:rFonts w:ascii="Times New Roman" w:hAnsi="Times New Roman"/>
          <w:bCs/>
          <w:i/>
          <w:lang w:val="en-US"/>
        </w:rPr>
        <w:t>;</w:t>
      </w:r>
    </w:p>
    <w:p w:rsidR="00E90D5F" w:rsidRPr="000B2D79" w:rsidRDefault="00E90D5F" w:rsidP="002C6E4C">
      <w:pPr>
        <w:spacing w:line="252" w:lineRule="auto"/>
        <w:ind w:firstLine="567"/>
        <w:jc w:val="both"/>
        <w:rPr>
          <w:rFonts w:ascii="Times New Roman" w:hAnsi="Times New Roman"/>
          <w:i/>
          <w:szCs w:val="28"/>
          <w:lang w:val="nl-NL"/>
        </w:rPr>
      </w:pPr>
      <w:r w:rsidRPr="000B2D79">
        <w:rPr>
          <w:rFonts w:ascii="Times New Roman" w:hAnsi="Times New Roman"/>
          <w:i/>
          <w:szCs w:val="28"/>
          <w:lang w:val="nl-NL"/>
        </w:rPr>
        <w:t xml:space="preserve">Xét Tờ </w:t>
      </w:r>
      <w:r w:rsidRPr="00C83E17">
        <w:rPr>
          <w:rFonts w:ascii="Times New Roman" w:hAnsi="Times New Roman"/>
          <w:i/>
          <w:szCs w:val="28"/>
          <w:lang w:val="nl-NL"/>
        </w:rPr>
        <w:t xml:space="preserve">trình số </w:t>
      </w:r>
      <w:r w:rsidR="009E0F47">
        <w:rPr>
          <w:rFonts w:ascii="Times New Roman" w:hAnsi="Times New Roman"/>
          <w:i/>
          <w:szCs w:val="28"/>
          <w:lang w:val="nl-NL"/>
        </w:rPr>
        <w:t>18</w:t>
      </w:r>
      <w:r w:rsidRPr="00C83E17">
        <w:rPr>
          <w:rFonts w:ascii="Times New Roman" w:hAnsi="Times New Roman"/>
          <w:i/>
          <w:szCs w:val="28"/>
          <w:lang w:val="nl-NL"/>
        </w:rPr>
        <w:t xml:space="preserve">/TTr-UBND ngày </w:t>
      </w:r>
      <w:r w:rsidR="009E0F47">
        <w:rPr>
          <w:rFonts w:ascii="Times New Roman" w:hAnsi="Times New Roman"/>
          <w:i/>
          <w:szCs w:val="28"/>
          <w:lang w:val="nl-NL"/>
        </w:rPr>
        <w:t>10</w:t>
      </w:r>
      <w:r w:rsidRPr="00C83E17">
        <w:rPr>
          <w:rFonts w:ascii="Times New Roman" w:hAnsi="Times New Roman"/>
          <w:i/>
          <w:szCs w:val="28"/>
          <w:lang w:val="nl-NL"/>
        </w:rPr>
        <w:t>/</w:t>
      </w:r>
      <w:r>
        <w:rPr>
          <w:rFonts w:ascii="Times New Roman" w:hAnsi="Times New Roman"/>
          <w:i/>
          <w:szCs w:val="28"/>
          <w:lang w:val="nl-NL"/>
        </w:rPr>
        <w:t>3</w:t>
      </w:r>
      <w:r w:rsidRPr="00C83E17">
        <w:rPr>
          <w:rFonts w:ascii="Times New Roman" w:hAnsi="Times New Roman"/>
          <w:i/>
          <w:szCs w:val="28"/>
          <w:lang w:val="nl-NL"/>
        </w:rPr>
        <w:t>/202</w:t>
      </w:r>
      <w:r>
        <w:rPr>
          <w:rFonts w:ascii="Times New Roman" w:hAnsi="Times New Roman"/>
          <w:i/>
          <w:szCs w:val="28"/>
          <w:lang w:val="nl-NL"/>
        </w:rPr>
        <w:t>3</w:t>
      </w:r>
      <w:r w:rsidRPr="000B2D79">
        <w:rPr>
          <w:rFonts w:ascii="Times New Roman" w:hAnsi="Times New Roman"/>
          <w:i/>
          <w:szCs w:val="28"/>
          <w:lang w:val="nl-NL"/>
        </w:rPr>
        <w:t xml:space="preserve"> của </w:t>
      </w:r>
      <w:r>
        <w:rPr>
          <w:rFonts w:ascii="Times New Roman" w:hAnsi="Times New Roman"/>
          <w:i/>
          <w:szCs w:val="28"/>
          <w:lang w:val="nl-NL"/>
        </w:rPr>
        <w:t>Ủy ban nhân dân</w:t>
      </w:r>
      <w:r w:rsidRPr="000B2D79">
        <w:rPr>
          <w:rFonts w:ascii="Times New Roman" w:hAnsi="Times New Roman"/>
          <w:i/>
          <w:szCs w:val="28"/>
          <w:lang w:val="nl-NL"/>
        </w:rPr>
        <w:t xml:space="preserve"> tỉnh về </w:t>
      </w:r>
      <w:r w:rsidRPr="000B2D79">
        <w:rPr>
          <w:rFonts w:ascii="Times New Roman" w:hAnsi="Times New Roman"/>
          <w:i/>
          <w:szCs w:val="28"/>
          <w:lang w:val="nl-NL"/>
        </w:rPr>
        <w:t xml:space="preserve">việc </w:t>
      </w:r>
      <w:r w:rsidR="00EA77FF" w:rsidRPr="00EA77FF">
        <w:rPr>
          <w:rFonts w:ascii="Times New Roman" w:hAnsi="Times New Roman"/>
          <w:i/>
          <w:szCs w:val="28"/>
        </w:rPr>
        <w:t>giảm dự toán kế hoạch n</w:t>
      </w:r>
      <w:r w:rsidR="00EA77FF" w:rsidRPr="00EA77FF">
        <w:rPr>
          <w:rFonts w:ascii="Times New Roman" w:hAnsi="Times New Roman" w:hint="eastAsia"/>
          <w:i/>
          <w:szCs w:val="28"/>
        </w:rPr>
        <w:t>ă</w:t>
      </w:r>
      <w:r w:rsidR="00EA77FF" w:rsidRPr="00EA77FF">
        <w:rPr>
          <w:rFonts w:ascii="Times New Roman" w:hAnsi="Times New Roman"/>
          <w:i/>
          <w:szCs w:val="28"/>
        </w:rPr>
        <w:t xml:space="preserve">m 2022 nguồn vốn </w:t>
      </w:r>
      <w:r w:rsidR="00EA77FF" w:rsidRPr="00EA77FF">
        <w:rPr>
          <w:rFonts w:ascii="Times New Roman" w:hAnsi="Times New Roman" w:hint="eastAsia"/>
          <w:i/>
          <w:szCs w:val="28"/>
        </w:rPr>
        <w:t>đ</w:t>
      </w:r>
      <w:r w:rsidR="00EA77FF" w:rsidRPr="00EA77FF">
        <w:rPr>
          <w:rFonts w:ascii="Times New Roman" w:hAnsi="Times New Roman"/>
          <w:i/>
          <w:szCs w:val="28"/>
        </w:rPr>
        <w:t>ầu t</w:t>
      </w:r>
      <w:r w:rsidR="00EA77FF" w:rsidRPr="00EA77FF">
        <w:rPr>
          <w:rFonts w:ascii="Times New Roman" w:hAnsi="Times New Roman" w:hint="eastAsia"/>
          <w:i/>
          <w:szCs w:val="28"/>
        </w:rPr>
        <w:t>ư</w:t>
      </w:r>
      <w:r w:rsidR="00EA77FF" w:rsidRPr="00EA77FF">
        <w:rPr>
          <w:rFonts w:ascii="Times New Roman" w:hAnsi="Times New Roman"/>
          <w:i/>
          <w:szCs w:val="28"/>
        </w:rPr>
        <w:t xml:space="preserve"> từ nguồn thu sử dụng </w:t>
      </w:r>
      <w:r w:rsidR="00EA77FF" w:rsidRPr="00EA77FF">
        <w:rPr>
          <w:rFonts w:ascii="Times New Roman" w:hAnsi="Times New Roman" w:hint="eastAsia"/>
          <w:i/>
          <w:szCs w:val="28"/>
        </w:rPr>
        <w:t>đ</w:t>
      </w:r>
      <w:r w:rsidR="00EA77FF" w:rsidRPr="00EA77FF">
        <w:rPr>
          <w:rFonts w:ascii="Times New Roman" w:hAnsi="Times New Roman"/>
          <w:i/>
          <w:szCs w:val="28"/>
        </w:rPr>
        <w:t>ất và nguồn thu xổ số kiến thiết do tỉnh quản lý</w:t>
      </w:r>
      <w:r w:rsidRPr="000B2D79">
        <w:rPr>
          <w:rFonts w:ascii="Times New Roman" w:hAnsi="Times New Roman"/>
          <w:i/>
          <w:szCs w:val="28"/>
          <w:lang w:val="nl-NL"/>
        </w:rPr>
        <w:t xml:space="preserve">; Báo cáo thẩm tra của Ban Kinh tế - Ngân sách Hội </w:t>
      </w:r>
      <w:r w:rsidRPr="000B2D79">
        <w:rPr>
          <w:rFonts w:ascii="Times New Roman" w:hAnsi="Times New Roman" w:hint="eastAsia"/>
          <w:i/>
          <w:szCs w:val="28"/>
          <w:lang w:val="nl-NL"/>
        </w:rPr>
        <w:t>đ</w:t>
      </w:r>
      <w:r w:rsidRPr="000B2D79">
        <w:rPr>
          <w:rFonts w:ascii="Times New Roman" w:hAnsi="Times New Roman"/>
          <w:i/>
          <w:szCs w:val="28"/>
          <w:lang w:val="nl-NL"/>
        </w:rPr>
        <w:t xml:space="preserve">ồng nhân dân tỉnh; ý kiến thảo luận của </w:t>
      </w:r>
      <w:r w:rsidRPr="000B2D79">
        <w:rPr>
          <w:rFonts w:ascii="Times New Roman" w:hAnsi="Times New Roman" w:hint="eastAsia"/>
          <w:i/>
          <w:szCs w:val="28"/>
          <w:lang w:val="nl-NL"/>
        </w:rPr>
        <w:t>đ</w:t>
      </w:r>
      <w:r w:rsidRPr="000B2D79">
        <w:rPr>
          <w:rFonts w:ascii="Times New Roman" w:hAnsi="Times New Roman"/>
          <w:i/>
          <w:szCs w:val="28"/>
          <w:lang w:val="nl-NL"/>
        </w:rPr>
        <w:t>ại biểu H</w:t>
      </w:r>
      <w:r>
        <w:rPr>
          <w:rFonts w:ascii="Times New Roman" w:hAnsi="Times New Roman" w:hint="eastAsia"/>
          <w:i/>
          <w:szCs w:val="28"/>
          <w:lang w:val="nl-NL"/>
        </w:rPr>
        <w:t>ội đồng nhân dân</w:t>
      </w:r>
      <w:r w:rsidRPr="000B2D79">
        <w:rPr>
          <w:rFonts w:ascii="Times New Roman" w:hAnsi="Times New Roman"/>
          <w:i/>
          <w:szCs w:val="28"/>
          <w:lang w:val="nl-NL"/>
        </w:rPr>
        <w:t xml:space="preserve"> tại kỳ họp</w:t>
      </w:r>
      <w:r>
        <w:rPr>
          <w:rFonts w:ascii="Times New Roman" w:hAnsi="Times New Roman"/>
          <w:i/>
          <w:szCs w:val="28"/>
          <w:lang w:val="nl-NL"/>
        </w:rPr>
        <w:t>.</w:t>
      </w:r>
    </w:p>
    <w:p w:rsidR="00E90D5F" w:rsidRPr="00C67C50" w:rsidRDefault="00E90D5F" w:rsidP="002C6E4C">
      <w:pPr>
        <w:pStyle w:val="BodyTextIndent"/>
        <w:widowControl w:val="0"/>
        <w:spacing w:before="240" w:after="240"/>
        <w:jc w:val="center"/>
        <w:rPr>
          <w:rFonts w:ascii="Times New Roman" w:hAnsi="Times New Roman"/>
          <w:b/>
          <w:color w:val="auto"/>
          <w:szCs w:val="28"/>
          <w:lang w:val="nl-NL"/>
        </w:rPr>
      </w:pPr>
      <w:r w:rsidRPr="00C67C50">
        <w:rPr>
          <w:rFonts w:ascii="Times New Roman" w:hAnsi="Times New Roman"/>
          <w:b/>
          <w:color w:val="auto"/>
          <w:szCs w:val="28"/>
          <w:lang w:val="nl-NL"/>
        </w:rPr>
        <w:t>QUYẾT NGHỊ:</w:t>
      </w:r>
    </w:p>
    <w:p w:rsidR="00E90D5F" w:rsidRPr="001D7226" w:rsidRDefault="00E90D5F" w:rsidP="002C6E4C">
      <w:pPr>
        <w:spacing w:before="60" w:after="60"/>
        <w:ind w:firstLine="567"/>
        <w:jc w:val="both"/>
        <w:rPr>
          <w:rFonts w:ascii="Times New Roman" w:hAnsi="Times New Roman"/>
          <w:szCs w:val="28"/>
          <w:lang w:val="nl-NL"/>
        </w:rPr>
      </w:pPr>
      <w:r w:rsidRPr="00C67C50">
        <w:rPr>
          <w:rFonts w:ascii="Times New Roman" w:hAnsi="Times New Roman" w:hint="eastAsia"/>
          <w:b/>
          <w:szCs w:val="28"/>
          <w:lang w:val="nl-NL"/>
        </w:rPr>
        <w:t>Đ</w:t>
      </w:r>
      <w:r w:rsidRPr="00C67C50">
        <w:rPr>
          <w:rFonts w:ascii="Times New Roman" w:hAnsi="Times New Roman"/>
          <w:b/>
          <w:szCs w:val="28"/>
          <w:lang w:val="nl-NL"/>
        </w:rPr>
        <w:t xml:space="preserve">iều 1: </w:t>
      </w:r>
      <w:r w:rsidRPr="001D7226">
        <w:rPr>
          <w:rFonts w:ascii="Times New Roman" w:hAnsi="Times New Roman"/>
          <w:szCs w:val="28"/>
          <w:lang w:val="nl-NL"/>
        </w:rPr>
        <w:t xml:space="preserve">Điều chỉnh </w:t>
      </w:r>
      <w:r w:rsidRPr="001D7226">
        <w:rPr>
          <w:rFonts w:ascii="Times New Roman" w:hAnsi="Times New Roman"/>
          <w:szCs w:val="28"/>
        </w:rPr>
        <w:t>giảm dự toán kế hoạch n</w:t>
      </w:r>
      <w:r w:rsidRPr="001D7226">
        <w:rPr>
          <w:rFonts w:ascii="Times New Roman" w:hAnsi="Times New Roman" w:hint="eastAsia"/>
          <w:szCs w:val="28"/>
        </w:rPr>
        <w:t>ă</w:t>
      </w:r>
      <w:r w:rsidRPr="001D7226">
        <w:rPr>
          <w:rFonts w:ascii="Times New Roman" w:hAnsi="Times New Roman"/>
          <w:szCs w:val="28"/>
        </w:rPr>
        <w:t xml:space="preserve">m 2022 </w:t>
      </w:r>
      <w:r>
        <w:rPr>
          <w:rFonts w:ascii="Times New Roman" w:hAnsi="Times New Roman"/>
          <w:szCs w:val="28"/>
        </w:rPr>
        <w:t>n</w:t>
      </w:r>
      <w:r w:rsidRPr="001D7226">
        <w:rPr>
          <w:rFonts w:ascii="Times New Roman" w:hAnsi="Times New Roman"/>
          <w:szCs w:val="28"/>
        </w:rPr>
        <w:t xml:space="preserve">guồn vốn </w:t>
      </w:r>
      <w:r w:rsidRPr="001D7226">
        <w:rPr>
          <w:rFonts w:ascii="Times New Roman" w:hAnsi="Times New Roman" w:hint="eastAsia"/>
          <w:szCs w:val="28"/>
        </w:rPr>
        <w:t>đ</w:t>
      </w:r>
      <w:r w:rsidRPr="001D7226">
        <w:rPr>
          <w:rFonts w:ascii="Times New Roman" w:hAnsi="Times New Roman"/>
          <w:szCs w:val="28"/>
        </w:rPr>
        <w:t>ầu t</w:t>
      </w:r>
      <w:r w:rsidRPr="001D7226">
        <w:rPr>
          <w:rFonts w:ascii="Times New Roman" w:hAnsi="Times New Roman" w:hint="eastAsia"/>
          <w:szCs w:val="28"/>
        </w:rPr>
        <w:t>ư</w:t>
      </w:r>
      <w:r w:rsidRPr="001D7226">
        <w:rPr>
          <w:rFonts w:ascii="Times New Roman" w:hAnsi="Times New Roman"/>
          <w:szCs w:val="28"/>
        </w:rPr>
        <w:t xml:space="preserve"> từ nguồn thu sử dụng </w:t>
      </w:r>
      <w:r w:rsidRPr="001D7226">
        <w:rPr>
          <w:rFonts w:ascii="Times New Roman" w:hAnsi="Times New Roman" w:hint="eastAsia"/>
          <w:szCs w:val="28"/>
        </w:rPr>
        <w:t>đ</w:t>
      </w:r>
      <w:r w:rsidRPr="001D7226">
        <w:rPr>
          <w:rFonts w:ascii="Times New Roman" w:hAnsi="Times New Roman"/>
          <w:szCs w:val="28"/>
        </w:rPr>
        <w:t>ất và nguồn thu xổ số kiến thiết do tỉnh quản lý</w:t>
      </w:r>
      <w:r w:rsidRPr="001D7226">
        <w:rPr>
          <w:rFonts w:ascii="Times New Roman" w:hAnsi="Times New Roman"/>
          <w:szCs w:val="28"/>
          <w:lang w:val="nl-NL"/>
        </w:rPr>
        <w:t xml:space="preserve"> với các nội dung nh</w:t>
      </w:r>
      <w:r w:rsidRPr="001D7226">
        <w:rPr>
          <w:rFonts w:ascii="Times New Roman" w:hAnsi="Times New Roman" w:hint="eastAsia"/>
          <w:szCs w:val="28"/>
          <w:lang w:val="nl-NL"/>
        </w:rPr>
        <w:t>ư</w:t>
      </w:r>
      <w:r w:rsidRPr="001D7226">
        <w:rPr>
          <w:rFonts w:ascii="Times New Roman" w:hAnsi="Times New Roman"/>
          <w:szCs w:val="28"/>
          <w:lang w:val="nl-NL"/>
        </w:rPr>
        <w:t xml:space="preserve"> sau:</w:t>
      </w:r>
    </w:p>
    <w:p w:rsidR="00E90D5F" w:rsidRPr="00D61037" w:rsidRDefault="00D61037" w:rsidP="002C6E4C">
      <w:pPr>
        <w:widowControl w:val="0"/>
        <w:spacing w:before="60" w:after="60"/>
        <w:ind w:right="-29" w:firstLine="567"/>
        <w:jc w:val="both"/>
        <w:rPr>
          <w:rStyle w:val="fontstyle01"/>
        </w:rPr>
      </w:pPr>
      <w:r>
        <w:rPr>
          <w:rStyle w:val="fontstyle01"/>
        </w:rPr>
        <w:t>1</w:t>
      </w:r>
      <w:r w:rsidR="00E90D5F" w:rsidRPr="00D61037">
        <w:rPr>
          <w:rStyle w:val="fontstyle01"/>
        </w:rPr>
        <w:t>. Nguồn thu sử dụng đất do tỉnh quản lý</w:t>
      </w:r>
    </w:p>
    <w:p w:rsidR="00E90D5F" w:rsidRPr="00D61037" w:rsidRDefault="00D61037" w:rsidP="002C6E4C">
      <w:pPr>
        <w:widowControl w:val="0"/>
        <w:spacing w:before="60" w:after="60"/>
        <w:ind w:right="-29" w:firstLine="567"/>
        <w:jc w:val="both"/>
        <w:rPr>
          <w:rStyle w:val="fontstyle01"/>
          <w:i/>
        </w:rPr>
      </w:pPr>
      <w:r>
        <w:rPr>
          <w:rStyle w:val="fontstyle01"/>
        </w:rPr>
        <w:t xml:space="preserve">a) </w:t>
      </w:r>
      <w:r w:rsidR="00E90D5F" w:rsidRPr="00D61037">
        <w:rPr>
          <w:rStyle w:val="fontstyle01"/>
        </w:rPr>
        <w:t>Nguồn thu đấu giá quyền sử dụng đất ở tại thành phố Đông Hà</w:t>
      </w:r>
      <w:r w:rsidR="00E90D5F" w:rsidRPr="00D61037">
        <w:rPr>
          <w:rStyle w:val="fontstyle01"/>
          <w:i/>
        </w:rPr>
        <w:t xml:space="preserve"> </w:t>
      </w:r>
    </w:p>
    <w:p w:rsidR="00E90D5F" w:rsidRDefault="00E90D5F" w:rsidP="002C6E4C">
      <w:pPr>
        <w:widowControl w:val="0"/>
        <w:spacing w:before="60" w:after="60"/>
        <w:ind w:right="-29" w:firstLine="567"/>
        <w:jc w:val="both"/>
        <w:rPr>
          <w:rStyle w:val="fontstyle01"/>
          <w:b/>
        </w:rPr>
      </w:pPr>
      <w:r>
        <w:rPr>
          <w:rStyle w:val="fontstyle01"/>
        </w:rPr>
        <w:t>Tổng</w:t>
      </w:r>
      <w:r w:rsidRPr="00FA349B">
        <w:rPr>
          <w:rStyle w:val="fontstyle01"/>
        </w:rPr>
        <w:t xml:space="preserve"> số vốn </w:t>
      </w:r>
      <w:r>
        <w:rPr>
          <w:rStyle w:val="fontstyle01"/>
        </w:rPr>
        <w:t xml:space="preserve">điều chỉnh </w:t>
      </w:r>
      <w:r w:rsidRPr="00FA349B">
        <w:rPr>
          <w:rStyle w:val="fontstyle01"/>
        </w:rPr>
        <w:t>giảm</w:t>
      </w:r>
      <w:r>
        <w:rPr>
          <w:rStyle w:val="fontstyle01"/>
        </w:rPr>
        <w:t xml:space="preserve"> </w:t>
      </w:r>
      <w:r w:rsidRPr="00FA349B">
        <w:rPr>
          <w:rStyle w:val="fontstyle01"/>
        </w:rPr>
        <w:t xml:space="preserve">là </w:t>
      </w:r>
      <w:r w:rsidRPr="00D61037">
        <w:rPr>
          <w:rStyle w:val="fontstyle01"/>
        </w:rPr>
        <w:t>138.974.483.966 đồng</w:t>
      </w:r>
    </w:p>
    <w:p w:rsidR="00E90D5F" w:rsidRDefault="00E90D5F" w:rsidP="002C6E4C">
      <w:pPr>
        <w:widowControl w:val="0"/>
        <w:spacing w:before="60" w:after="60"/>
        <w:ind w:right="-29" w:firstLine="567"/>
        <w:jc w:val="both"/>
        <w:rPr>
          <w:rStyle w:val="fontstyle01"/>
          <w:i/>
        </w:rPr>
      </w:pPr>
      <w:r w:rsidRPr="00AF146C">
        <w:rPr>
          <w:rStyle w:val="fontstyle01"/>
          <w:i/>
        </w:rPr>
        <w:t>(</w:t>
      </w:r>
      <w:r>
        <w:rPr>
          <w:rStyle w:val="fontstyle01"/>
          <w:i/>
        </w:rPr>
        <w:t xml:space="preserve">Chi tiết </w:t>
      </w:r>
      <w:r w:rsidRPr="00AF146C">
        <w:rPr>
          <w:rStyle w:val="fontstyle01"/>
          <w:i/>
        </w:rPr>
        <w:t xml:space="preserve">theo </w:t>
      </w:r>
      <w:r>
        <w:rPr>
          <w:rStyle w:val="fontstyle01"/>
          <w:i/>
        </w:rPr>
        <w:t>Phụ lục</w:t>
      </w:r>
      <w:r w:rsidR="00D61037">
        <w:rPr>
          <w:rStyle w:val="fontstyle01"/>
          <w:i/>
        </w:rPr>
        <w:t xml:space="preserve"> 0</w:t>
      </w:r>
      <w:r>
        <w:rPr>
          <w:rStyle w:val="fontstyle01"/>
          <w:i/>
        </w:rPr>
        <w:t>1</w:t>
      </w:r>
      <w:r w:rsidRPr="00AF146C">
        <w:rPr>
          <w:rStyle w:val="fontstyle01"/>
          <w:i/>
        </w:rPr>
        <w:t xml:space="preserve"> đính kèm)</w:t>
      </w:r>
      <w:r>
        <w:rPr>
          <w:rStyle w:val="fontstyle01"/>
          <w:i/>
        </w:rPr>
        <w:t>.</w:t>
      </w:r>
    </w:p>
    <w:p w:rsidR="00E90D5F" w:rsidRPr="00D61037" w:rsidRDefault="00D61037" w:rsidP="002C6E4C">
      <w:pPr>
        <w:widowControl w:val="0"/>
        <w:spacing w:before="60" w:after="60"/>
        <w:ind w:right="-29" w:firstLine="567"/>
        <w:jc w:val="both"/>
        <w:rPr>
          <w:rStyle w:val="fontstyle01"/>
        </w:rPr>
      </w:pPr>
      <w:r>
        <w:rPr>
          <w:rStyle w:val="fontstyle01"/>
        </w:rPr>
        <w:t xml:space="preserve">b) </w:t>
      </w:r>
      <w:r w:rsidR="00E90D5F" w:rsidRPr="00D61037">
        <w:rPr>
          <w:rStyle w:val="fontstyle01"/>
        </w:rPr>
        <w:t xml:space="preserve">Nguồn thu đấu giá, đấu thầu các khu đất giao cho nhà đầu tư sử dụng </w:t>
      </w:r>
    </w:p>
    <w:p w:rsidR="00E90D5F" w:rsidRPr="00BA4540" w:rsidRDefault="00E90D5F" w:rsidP="002C6E4C">
      <w:pPr>
        <w:widowControl w:val="0"/>
        <w:spacing w:before="60" w:after="60"/>
        <w:ind w:right="-29" w:firstLine="567"/>
        <w:jc w:val="both"/>
        <w:rPr>
          <w:rStyle w:val="fontstyle01"/>
        </w:rPr>
      </w:pPr>
      <w:r>
        <w:rPr>
          <w:rStyle w:val="fontstyle01"/>
        </w:rPr>
        <w:lastRenderedPageBreak/>
        <w:t>Tổng</w:t>
      </w:r>
      <w:r w:rsidRPr="00FA349B">
        <w:rPr>
          <w:rStyle w:val="fontstyle01"/>
        </w:rPr>
        <w:t xml:space="preserve"> số vốn </w:t>
      </w:r>
      <w:r>
        <w:rPr>
          <w:rStyle w:val="fontstyle01"/>
        </w:rPr>
        <w:t xml:space="preserve">điều chỉnh </w:t>
      </w:r>
      <w:r w:rsidRPr="00FA349B">
        <w:rPr>
          <w:rStyle w:val="fontstyle01"/>
        </w:rPr>
        <w:t>giảm</w:t>
      </w:r>
      <w:r>
        <w:rPr>
          <w:rStyle w:val="fontstyle01"/>
        </w:rPr>
        <w:t xml:space="preserve"> </w:t>
      </w:r>
      <w:r w:rsidRPr="00FA349B">
        <w:rPr>
          <w:rStyle w:val="fontstyle01"/>
        </w:rPr>
        <w:t xml:space="preserve">là </w:t>
      </w:r>
      <w:r w:rsidRPr="00BA4540">
        <w:rPr>
          <w:rStyle w:val="fontstyle01"/>
        </w:rPr>
        <w:t>65.335.662.000 đồng</w:t>
      </w:r>
    </w:p>
    <w:p w:rsidR="00E90D5F" w:rsidRDefault="00E90D5F" w:rsidP="002C6E4C">
      <w:pPr>
        <w:widowControl w:val="0"/>
        <w:spacing w:before="60" w:after="60"/>
        <w:ind w:right="-29" w:firstLine="567"/>
        <w:jc w:val="both"/>
        <w:rPr>
          <w:rStyle w:val="fontstyle01"/>
          <w:i/>
        </w:rPr>
      </w:pPr>
      <w:r w:rsidRPr="00AF146C">
        <w:rPr>
          <w:rStyle w:val="fontstyle01"/>
          <w:i/>
        </w:rPr>
        <w:t>(</w:t>
      </w:r>
      <w:r>
        <w:rPr>
          <w:rStyle w:val="fontstyle01"/>
          <w:i/>
        </w:rPr>
        <w:t xml:space="preserve">Chi tiết </w:t>
      </w:r>
      <w:r w:rsidRPr="00AF146C">
        <w:rPr>
          <w:rStyle w:val="fontstyle01"/>
          <w:i/>
        </w:rPr>
        <w:t xml:space="preserve">theo </w:t>
      </w:r>
      <w:r>
        <w:rPr>
          <w:rStyle w:val="fontstyle01"/>
          <w:i/>
        </w:rPr>
        <w:t xml:space="preserve">Phụ lục </w:t>
      </w:r>
      <w:r w:rsidR="00BA4540">
        <w:rPr>
          <w:rStyle w:val="fontstyle01"/>
          <w:i/>
        </w:rPr>
        <w:t>0</w:t>
      </w:r>
      <w:r>
        <w:rPr>
          <w:rStyle w:val="fontstyle01"/>
          <w:i/>
        </w:rPr>
        <w:t>1</w:t>
      </w:r>
      <w:r w:rsidRPr="00AF146C">
        <w:rPr>
          <w:rStyle w:val="fontstyle01"/>
          <w:i/>
        </w:rPr>
        <w:t xml:space="preserve"> đính kèm)</w:t>
      </w:r>
      <w:r>
        <w:rPr>
          <w:rStyle w:val="fontstyle01"/>
          <w:i/>
        </w:rPr>
        <w:t>.</w:t>
      </w:r>
    </w:p>
    <w:p w:rsidR="00E90D5F" w:rsidRPr="00BA4540" w:rsidRDefault="00BA4540" w:rsidP="002C6E4C">
      <w:pPr>
        <w:spacing w:before="60" w:after="60"/>
        <w:ind w:right="-29" w:firstLine="567"/>
        <w:jc w:val="both"/>
        <w:rPr>
          <w:rStyle w:val="fontstyle01"/>
        </w:rPr>
      </w:pPr>
      <w:r>
        <w:rPr>
          <w:rStyle w:val="fontstyle01"/>
        </w:rPr>
        <w:t>2</w:t>
      </w:r>
      <w:r w:rsidR="00E90D5F" w:rsidRPr="00BA4540">
        <w:rPr>
          <w:rStyle w:val="fontstyle01"/>
        </w:rPr>
        <w:t>. Nguồn thu xổ số kiến thiết</w:t>
      </w:r>
    </w:p>
    <w:p w:rsidR="00E90D5F" w:rsidRDefault="00E90D5F" w:rsidP="002C6E4C">
      <w:pPr>
        <w:pStyle w:val="BodyText"/>
        <w:spacing w:before="60" w:after="60"/>
        <w:ind w:firstLine="567"/>
        <w:jc w:val="both"/>
        <w:rPr>
          <w:rStyle w:val="fontstyle01"/>
          <w:b/>
          <w:lang w:val="en-US"/>
        </w:rPr>
      </w:pPr>
      <w:r w:rsidRPr="00CA4226">
        <w:rPr>
          <w:rStyle w:val="fontstyle01"/>
        </w:rPr>
        <w:t xml:space="preserve">Tổng số vốn điều chỉnh </w:t>
      </w:r>
      <w:r>
        <w:rPr>
          <w:rStyle w:val="fontstyle01"/>
          <w:lang w:val="en-US"/>
        </w:rPr>
        <w:t xml:space="preserve">giảm </w:t>
      </w:r>
      <w:r w:rsidRPr="00CA4226">
        <w:rPr>
          <w:rStyle w:val="fontstyle01"/>
        </w:rPr>
        <w:t xml:space="preserve">là </w:t>
      </w:r>
      <w:r w:rsidRPr="00A45DBA">
        <w:rPr>
          <w:rStyle w:val="fontstyle01"/>
        </w:rPr>
        <w:t>1.313.373.000 đồng</w:t>
      </w:r>
      <w:r>
        <w:rPr>
          <w:rStyle w:val="fontstyle01"/>
          <w:b/>
          <w:lang w:val="en-US"/>
        </w:rPr>
        <w:t xml:space="preserve"> </w:t>
      </w:r>
    </w:p>
    <w:p w:rsidR="00E90D5F" w:rsidRPr="00BC14A0" w:rsidRDefault="00E90D5F" w:rsidP="002C6E4C">
      <w:pPr>
        <w:pStyle w:val="BodyText"/>
        <w:spacing w:before="60" w:after="60"/>
        <w:ind w:firstLine="567"/>
        <w:jc w:val="both"/>
        <w:rPr>
          <w:rFonts w:ascii="Times New Roman" w:hAnsi="Times New Roman"/>
          <w:i/>
          <w:lang w:val="en-US"/>
        </w:rPr>
      </w:pPr>
      <w:r w:rsidRPr="00E90FBC">
        <w:rPr>
          <w:rFonts w:ascii="Times New Roman" w:hAnsi="Times New Roman"/>
          <w:i/>
          <w:lang w:val="vi-VN"/>
        </w:rPr>
        <w:t>(</w:t>
      </w:r>
      <w:r w:rsidRPr="00E90FBC">
        <w:rPr>
          <w:rFonts w:ascii="Times New Roman" w:hAnsi="Times New Roman"/>
          <w:i/>
        </w:rPr>
        <w:t xml:space="preserve">Chi tiết </w:t>
      </w:r>
      <w:r>
        <w:rPr>
          <w:rFonts w:ascii="Times New Roman" w:hAnsi="Times New Roman"/>
          <w:i/>
          <w:lang w:val="en-US"/>
        </w:rPr>
        <w:t>theo</w:t>
      </w:r>
      <w:r w:rsidRPr="00E90FBC">
        <w:rPr>
          <w:rFonts w:ascii="Times New Roman" w:hAnsi="Times New Roman"/>
          <w:i/>
        </w:rPr>
        <w:t xml:space="preserve"> phụ lục </w:t>
      </w:r>
      <w:r w:rsidR="00BA4540">
        <w:rPr>
          <w:rFonts w:ascii="Times New Roman" w:hAnsi="Times New Roman"/>
          <w:i/>
          <w:lang w:val="en-US"/>
        </w:rPr>
        <w:t>0</w:t>
      </w:r>
      <w:r w:rsidRPr="00E90FBC">
        <w:rPr>
          <w:rFonts w:ascii="Times New Roman" w:hAnsi="Times New Roman"/>
          <w:i/>
        </w:rPr>
        <w:t>2 kèm theo)</w:t>
      </w:r>
      <w:r>
        <w:rPr>
          <w:rFonts w:ascii="Times New Roman" w:hAnsi="Times New Roman"/>
          <w:i/>
          <w:lang w:val="en-US"/>
        </w:rPr>
        <w:t>.</w:t>
      </w:r>
    </w:p>
    <w:p w:rsidR="00E90D5F" w:rsidRPr="00BA4540" w:rsidRDefault="00BA4540" w:rsidP="002C6E4C">
      <w:pPr>
        <w:spacing w:before="60" w:after="60"/>
        <w:ind w:right="-29" w:firstLine="567"/>
        <w:jc w:val="both"/>
        <w:rPr>
          <w:rStyle w:val="fontstyle01"/>
        </w:rPr>
      </w:pPr>
      <w:r>
        <w:rPr>
          <w:rStyle w:val="fontstyle01"/>
        </w:rPr>
        <w:t>3</w:t>
      </w:r>
      <w:r w:rsidR="00E90D5F" w:rsidRPr="00BA4540">
        <w:rPr>
          <w:rStyle w:val="fontstyle01"/>
        </w:rPr>
        <w:t>. Nguồn thu đấu giá quyền sử dụng đất ở tại K</w:t>
      </w:r>
      <w:r w:rsidR="00D144B6">
        <w:rPr>
          <w:rStyle w:val="fontstyle01"/>
        </w:rPr>
        <w:t>hu kinh tế</w:t>
      </w:r>
      <w:r w:rsidR="00E90D5F" w:rsidRPr="00BA4540">
        <w:rPr>
          <w:rStyle w:val="fontstyle01"/>
        </w:rPr>
        <w:t xml:space="preserve"> thương mại đặc biệt Lao Bảo:</w:t>
      </w:r>
    </w:p>
    <w:p w:rsidR="00E90D5F" w:rsidRDefault="00186B31" w:rsidP="002C6E4C">
      <w:pPr>
        <w:spacing w:before="60" w:after="60"/>
        <w:ind w:right="-29" w:firstLine="567"/>
        <w:jc w:val="both"/>
        <w:rPr>
          <w:rStyle w:val="fontstyle01"/>
        </w:rPr>
      </w:pPr>
      <w:r>
        <w:rPr>
          <w:rStyle w:val="fontstyle01"/>
        </w:rPr>
        <w:t>a)</w:t>
      </w:r>
      <w:r w:rsidR="00E90D5F">
        <w:rPr>
          <w:rStyle w:val="fontstyle01"/>
        </w:rPr>
        <w:t xml:space="preserve"> Điều chỉnh giảm vốn 01 dự án với số vốn giảm là 47.190.000 đồng.</w:t>
      </w:r>
    </w:p>
    <w:p w:rsidR="00E90D5F" w:rsidRDefault="0021153E" w:rsidP="00C338AA">
      <w:pPr>
        <w:spacing w:before="60" w:after="60"/>
        <w:ind w:right="-29" w:firstLine="567"/>
        <w:jc w:val="both"/>
        <w:rPr>
          <w:rStyle w:val="fontstyle01"/>
        </w:rPr>
      </w:pPr>
      <w:r>
        <w:rPr>
          <w:rStyle w:val="fontstyle01"/>
        </w:rPr>
        <w:t xml:space="preserve">b) </w:t>
      </w:r>
      <w:r w:rsidR="00E90D5F">
        <w:rPr>
          <w:rStyle w:val="fontstyle01"/>
        </w:rPr>
        <w:t>Điều chỉnh tăng vốn 01 dự án với số vốn giảm là 47.190.000 đồng.</w:t>
      </w:r>
    </w:p>
    <w:p w:rsidR="00E90D5F" w:rsidRPr="00E90FBC" w:rsidRDefault="00E90D5F" w:rsidP="002C6E4C">
      <w:pPr>
        <w:pStyle w:val="BodyText"/>
        <w:spacing w:before="60" w:after="60"/>
        <w:ind w:firstLine="567"/>
        <w:jc w:val="both"/>
        <w:rPr>
          <w:rFonts w:ascii="Times New Roman" w:hAnsi="Times New Roman"/>
          <w:i/>
        </w:rPr>
      </w:pPr>
      <w:r w:rsidRPr="00E90FBC">
        <w:rPr>
          <w:rFonts w:ascii="Times New Roman" w:hAnsi="Times New Roman"/>
          <w:i/>
          <w:lang w:val="vi-VN"/>
        </w:rPr>
        <w:t>(</w:t>
      </w:r>
      <w:r w:rsidRPr="00E90FBC">
        <w:rPr>
          <w:rFonts w:ascii="Times New Roman" w:hAnsi="Times New Roman"/>
          <w:i/>
        </w:rPr>
        <w:t xml:space="preserve">Chi tiết </w:t>
      </w:r>
      <w:r>
        <w:rPr>
          <w:rFonts w:ascii="Times New Roman" w:hAnsi="Times New Roman"/>
          <w:i/>
          <w:lang w:val="en-US"/>
        </w:rPr>
        <w:t>theo</w:t>
      </w:r>
      <w:r w:rsidRPr="00E90FBC">
        <w:rPr>
          <w:rFonts w:ascii="Times New Roman" w:hAnsi="Times New Roman"/>
          <w:i/>
        </w:rPr>
        <w:t xml:space="preserve"> phụ lục </w:t>
      </w:r>
      <w:r w:rsidR="0021153E">
        <w:rPr>
          <w:rFonts w:ascii="Times New Roman" w:hAnsi="Times New Roman"/>
          <w:i/>
          <w:lang w:val="en-US"/>
        </w:rPr>
        <w:t>0</w:t>
      </w:r>
      <w:r>
        <w:rPr>
          <w:rFonts w:ascii="Times New Roman" w:hAnsi="Times New Roman"/>
          <w:i/>
          <w:lang w:val="en-US"/>
        </w:rPr>
        <w:t>3</w:t>
      </w:r>
      <w:r w:rsidRPr="00E90FBC">
        <w:rPr>
          <w:rFonts w:ascii="Times New Roman" w:hAnsi="Times New Roman"/>
          <w:i/>
        </w:rPr>
        <w:t xml:space="preserve"> kèm theo)</w:t>
      </w:r>
    </w:p>
    <w:p w:rsidR="00E90D5F" w:rsidRPr="002500F5" w:rsidRDefault="00E90D5F" w:rsidP="002C6E4C">
      <w:pPr>
        <w:spacing w:before="60" w:after="60"/>
        <w:ind w:firstLine="567"/>
        <w:jc w:val="both"/>
        <w:rPr>
          <w:rFonts w:ascii="Times New Roman" w:hAnsi="Times New Roman"/>
          <w:b/>
          <w:iCs/>
          <w:lang w:val="fr-FR"/>
        </w:rPr>
      </w:pPr>
      <w:r w:rsidRPr="002500F5">
        <w:rPr>
          <w:rFonts w:ascii="Times New Roman" w:hAnsi="Times New Roman"/>
          <w:b/>
          <w:iCs/>
          <w:lang w:val="fr-FR"/>
        </w:rPr>
        <w:t xml:space="preserve">Điều 2. </w:t>
      </w:r>
      <w:r w:rsidRPr="002500F5">
        <w:rPr>
          <w:rFonts w:ascii="Times New Roman" w:hAnsi="Times New Roman"/>
          <w:iCs/>
          <w:lang w:val="fr-FR"/>
        </w:rPr>
        <w:t>Tổ chức thực hiện</w:t>
      </w:r>
    </w:p>
    <w:p w:rsidR="00E90D5F" w:rsidRPr="002500F5" w:rsidRDefault="00E90D5F" w:rsidP="002C6E4C">
      <w:pPr>
        <w:spacing w:before="60" w:after="60"/>
        <w:ind w:firstLine="567"/>
        <w:jc w:val="both"/>
        <w:rPr>
          <w:rFonts w:ascii="Times New Roman" w:hAnsi="Times New Roman"/>
          <w:iCs/>
          <w:lang w:val="fr-FR"/>
        </w:rPr>
      </w:pPr>
      <w:r w:rsidRPr="002500F5">
        <w:rPr>
          <w:rFonts w:ascii="Times New Roman" w:hAnsi="Times New Roman"/>
          <w:iCs/>
          <w:lang w:val="fr-FR"/>
        </w:rPr>
        <w:t>1. Giao Ủy ban nhân dân tỉnh tổ chức thực hiện Nghị quyết.</w:t>
      </w:r>
    </w:p>
    <w:p w:rsidR="00E90D5F" w:rsidRPr="002500F5" w:rsidRDefault="00E90D5F" w:rsidP="002C6E4C">
      <w:pPr>
        <w:spacing w:before="60" w:after="60"/>
        <w:ind w:firstLine="567"/>
        <w:jc w:val="both"/>
        <w:rPr>
          <w:rFonts w:ascii="Times New Roman" w:hAnsi="Times New Roman"/>
          <w:iCs/>
          <w:lang w:val="fr-FR"/>
        </w:rPr>
      </w:pPr>
      <w:r w:rsidRPr="002500F5">
        <w:rPr>
          <w:rFonts w:ascii="Times New Roman" w:hAnsi="Times New Roman"/>
          <w:iCs/>
          <w:lang w:val="fr-FR"/>
        </w:rPr>
        <w:t>2. Thường trực Hội đồng nhân dân tỉnh, các Ban của Hội đồng nhân dân tỉnh, Tổ đại biểu Hội đồng nhân dân tỉnh và đại biểu Hội đồng nhân dân tỉnh phối hợp với Ban Thường trực Ủy ban Mặt trận Tổ quốc Việt Nam tỉnh giám sát thực hiện Nghị quyết.</w:t>
      </w:r>
    </w:p>
    <w:p w:rsidR="00E90D5F" w:rsidRDefault="00E90D5F" w:rsidP="002C6E4C">
      <w:pPr>
        <w:pStyle w:val="BodyTextIndent"/>
        <w:widowControl w:val="0"/>
        <w:spacing w:before="60" w:after="60"/>
        <w:rPr>
          <w:rFonts w:ascii="Times New Roman" w:hAnsi="Times New Roman"/>
          <w:color w:val="auto"/>
          <w:szCs w:val="28"/>
          <w:lang w:val="nl-NL"/>
        </w:rPr>
      </w:pPr>
      <w:r w:rsidRPr="00C67C50">
        <w:rPr>
          <w:rFonts w:ascii="Times New Roman" w:hAnsi="Times New Roman"/>
          <w:color w:val="auto"/>
          <w:szCs w:val="28"/>
          <w:lang w:val="nl-NL"/>
        </w:rPr>
        <w:t xml:space="preserve">Nghị quyết </w:t>
      </w:r>
      <w:r w:rsidRPr="00C67C50">
        <w:rPr>
          <w:rFonts w:ascii="Times New Roman" w:hAnsi="Times New Roman" w:hint="eastAsia"/>
          <w:color w:val="auto"/>
          <w:szCs w:val="28"/>
          <w:lang w:val="nl-NL"/>
        </w:rPr>
        <w:t>đ</w:t>
      </w:r>
      <w:r w:rsidRPr="00C67C50">
        <w:rPr>
          <w:rFonts w:ascii="Times New Roman" w:hAnsi="Times New Roman"/>
          <w:color w:val="auto"/>
          <w:szCs w:val="28"/>
          <w:lang w:val="nl-NL"/>
        </w:rPr>
        <w:t xml:space="preserve">ã </w:t>
      </w:r>
      <w:r w:rsidRPr="00C67C50">
        <w:rPr>
          <w:rFonts w:ascii="Times New Roman" w:hAnsi="Times New Roman" w:hint="eastAsia"/>
          <w:color w:val="auto"/>
          <w:szCs w:val="28"/>
          <w:lang w:val="nl-NL"/>
        </w:rPr>
        <w:t>đư</w:t>
      </w:r>
      <w:r w:rsidRPr="00C67C50">
        <w:rPr>
          <w:rFonts w:ascii="Times New Roman" w:hAnsi="Times New Roman"/>
          <w:color w:val="auto"/>
          <w:szCs w:val="28"/>
          <w:lang w:val="nl-NL"/>
        </w:rPr>
        <w:t xml:space="preserve">ợc </w:t>
      </w:r>
      <w:r>
        <w:rPr>
          <w:rFonts w:ascii="Times New Roman" w:hAnsi="Times New Roman"/>
          <w:color w:val="auto"/>
          <w:szCs w:val="28"/>
          <w:lang w:val="nl-NL"/>
        </w:rPr>
        <w:t>Hội đồng nhân dân</w:t>
      </w:r>
      <w:r w:rsidRPr="00C67C50">
        <w:rPr>
          <w:rFonts w:ascii="Times New Roman" w:hAnsi="Times New Roman"/>
          <w:color w:val="auto"/>
          <w:szCs w:val="28"/>
          <w:lang w:val="nl-NL"/>
        </w:rPr>
        <w:t xml:space="preserve"> tỉnh Quảng Trị </w:t>
      </w:r>
      <w:r>
        <w:rPr>
          <w:rFonts w:ascii="Times New Roman" w:hAnsi="Times New Roman"/>
          <w:color w:val="auto"/>
          <w:szCs w:val="28"/>
          <w:lang w:val="nl-NL"/>
        </w:rPr>
        <w:t>k</w:t>
      </w:r>
      <w:r w:rsidRPr="00C67C50">
        <w:rPr>
          <w:rFonts w:ascii="Times New Roman" w:hAnsi="Times New Roman"/>
          <w:color w:val="auto"/>
          <w:szCs w:val="28"/>
          <w:lang w:val="nl-NL"/>
        </w:rPr>
        <w:t xml:space="preserve">hóa VIII, </w:t>
      </w:r>
      <w:r>
        <w:rPr>
          <w:rFonts w:ascii="Times New Roman" w:hAnsi="Times New Roman"/>
          <w:color w:val="auto"/>
          <w:szCs w:val="28"/>
          <w:lang w:val="nl-NL"/>
        </w:rPr>
        <w:t>k</w:t>
      </w:r>
      <w:r w:rsidRPr="00C67C50">
        <w:rPr>
          <w:rFonts w:ascii="Times New Roman" w:hAnsi="Times New Roman"/>
          <w:color w:val="auto"/>
          <w:szCs w:val="28"/>
          <w:lang w:val="nl-NL"/>
        </w:rPr>
        <w:t>ỳ họp thứ 1</w:t>
      </w:r>
      <w:r>
        <w:rPr>
          <w:rFonts w:ascii="Times New Roman" w:hAnsi="Times New Roman"/>
          <w:color w:val="auto"/>
          <w:szCs w:val="28"/>
          <w:lang w:val="nl-NL"/>
        </w:rPr>
        <w:t>6</w:t>
      </w:r>
      <w:r w:rsidRPr="00C67C50">
        <w:rPr>
          <w:rFonts w:ascii="Times New Roman" w:hAnsi="Times New Roman"/>
          <w:color w:val="auto"/>
          <w:szCs w:val="28"/>
          <w:lang w:val="nl-NL"/>
        </w:rPr>
        <w:t xml:space="preserve"> thông qua ngày</w:t>
      </w:r>
      <w:r>
        <w:rPr>
          <w:rFonts w:ascii="Times New Roman" w:hAnsi="Times New Roman"/>
          <w:color w:val="auto"/>
          <w:szCs w:val="28"/>
          <w:lang w:val="nl-NL"/>
        </w:rPr>
        <w:t xml:space="preserve"> </w:t>
      </w:r>
      <w:r w:rsidR="0021153E">
        <w:rPr>
          <w:rFonts w:ascii="Times New Roman" w:hAnsi="Times New Roman"/>
          <w:color w:val="auto"/>
          <w:szCs w:val="28"/>
          <w:lang w:val="nl-NL"/>
        </w:rPr>
        <w:t>29</w:t>
      </w:r>
      <w:r w:rsidRPr="00C67C50">
        <w:rPr>
          <w:rFonts w:ascii="Times New Roman" w:hAnsi="Times New Roman"/>
          <w:color w:val="auto"/>
          <w:szCs w:val="28"/>
          <w:lang w:val="nl-NL"/>
        </w:rPr>
        <w:t xml:space="preserve"> tháng </w:t>
      </w:r>
      <w:r>
        <w:rPr>
          <w:rFonts w:ascii="Times New Roman" w:hAnsi="Times New Roman"/>
          <w:color w:val="auto"/>
          <w:szCs w:val="28"/>
          <w:lang w:val="nl-NL"/>
        </w:rPr>
        <w:t xml:space="preserve">3 </w:t>
      </w:r>
      <w:r w:rsidRPr="00C67C50">
        <w:rPr>
          <w:rFonts w:ascii="Times New Roman" w:hAnsi="Times New Roman"/>
          <w:color w:val="auto"/>
          <w:szCs w:val="28"/>
          <w:lang w:val="nl-NL"/>
        </w:rPr>
        <w:t>n</w:t>
      </w:r>
      <w:r w:rsidRPr="00C67C50">
        <w:rPr>
          <w:rFonts w:ascii="Times New Roman" w:hAnsi="Times New Roman" w:hint="eastAsia"/>
          <w:color w:val="auto"/>
          <w:szCs w:val="28"/>
          <w:lang w:val="nl-NL"/>
        </w:rPr>
        <w:t>ă</w:t>
      </w:r>
      <w:r w:rsidRPr="00C67C50">
        <w:rPr>
          <w:rFonts w:ascii="Times New Roman" w:hAnsi="Times New Roman"/>
          <w:color w:val="auto"/>
          <w:szCs w:val="28"/>
          <w:lang w:val="nl-NL"/>
        </w:rPr>
        <w:t>m 202</w:t>
      </w:r>
      <w:r>
        <w:rPr>
          <w:rFonts w:ascii="Times New Roman" w:hAnsi="Times New Roman"/>
          <w:color w:val="auto"/>
          <w:szCs w:val="28"/>
          <w:lang w:val="nl-NL"/>
        </w:rPr>
        <w:t>3</w:t>
      </w:r>
      <w:r w:rsidRPr="00C67C50">
        <w:rPr>
          <w:rFonts w:ascii="Times New Roman" w:hAnsi="Times New Roman"/>
          <w:color w:val="auto"/>
          <w:szCs w:val="28"/>
          <w:lang w:val="nl-NL"/>
        </w:rPr>
        <w:t xml:space="preserve"> và có hiệu lực từ ngày thông qua./.</w:t>
      </w:r>
    </w:p>
    <w:p w:rsidR="00E90D5F" w:rsidRDefault="00E90D5F" w:rsidP="00E90D5F">
      <w:pPr>
        <w:pStyle w:val="BodyTextIndent"/>
        <w:widowControl w:val="0"/>
        <w:spacing w:before="60" w:after="60"/>
        <w:rPr>
          <w:rFonts w:ascii="Times New Roman" w:hAnsi="Times New Roman"/>
          <w:color w:val="auto"/>
          <w:szCs w:val="28"/>
          <w:lang w:val="nl-NL"/>
        </w:rPr>
      </w:pPr>
    </w:p>
    <w:p w:rsidR="0021153E" w:rsidRPr="00C67C50" w:rsidRDefault="0021153E" w:rsidP="00E90D5F">
      <w:pPr>
        <w:pStyle w:val="BodyTextIndent"/>
        <w:widowControl w:val="0"/>
        <w:spacing w:before="60" w:after="60"/>
        <w:rPr>
          <w:rFonts w:ascii="Times New Roman" w:hAnsi="Times New Roman"/>
          <w:color w:val="auto"/>
          <w:szCs w:val="28"/>
          <w:lang w:val="nl-NL"/>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4260"/>
      </w:tblGrid>
      <w:tr w:rsidR="00E90D5F" w:rsidRPr="00245AA9" w:rsidTr="00D2022B">
        <w:tblPrEx>
          <w:tblCellMar>
            <w:top w:w="0" w:type="dxa"/>
            <w:bottom w:w="0" w:type="dxa"/>
          </w:tblCellMar>
        </w:tblPrEx>
        <w:trPr>
          <w:trHeight w:val="365"/>
        </w:trPr>
        <w:tc>
          <w:tcPr>
            <w:tcW w:w="5211" w:type="dxa"/>
            <w:tcBorders>
              <w:top w:val="nil"/>
              <w:left w:val="nil"/>
              <w:bottom w:val="nil"/>
              <w:right w:val="nil"/>
            </w:tcBorders>
          </w:tcPr>
          <w:p w:rsidR="00E90D5F" w:rsidRPr="00245AA9" w:rsidRDefault="00E90D5F" w:rsidP="00D2022B">
            <w:pPr>
              <w:widowControl w:val="0"/>
              <w:jc w:val="both"/>
              <w:rPr>
                <w:rFonts w:ascii="Times New Roman" w:hAnsi="Times New Roman"/>
                <w:b/>
                <w:i/>
                <w:sz w:val="24"/>
              </w:rPr>
            </w:pPr>
            <w:r w:rsidRPr="00245AA9">
              <w:rPr>
                <w:rFonts w:ascii="Times New Roman" w:hAnsi="Times New Roman"/>
                <w:b/>
                <w:i/>
                <w:sz w:val="24"/>
              </w:rPr>
              <w:t>Nơi nhận:</w:t>
            </w:r>
          </w:p>
        </w:tc>
        <w:tc>
          <w:tcPr>
            <w:tcW w:w="4260" w:type="dxa"/>
            <w:tcBorders>
              <w:top w:val="nil"/>
              <w:left w:val="nil"/>
              <w:bottom w:val="nil"/>
              <w:right w:val="nil"/>
            </w:tcBorders>
          </w:tcPr>
          <w:p w:rsidR="00E90D5F" w:rsidRPr="00245AA9" w:rsidRDefault="00E90D5F" w:rsidP="00D2022B">
            <w:pPr>
              <w:pStyle w:val="Heading6"/>
              <w:widowControl w:val="0"/>
              <w:rPr>
                <w:rFonts w:ascii="Times New Roman" w:hAnsi="Times New Roman"/>
                <w:sz w:val="27"/>
                <w:szCs w:val="27"/>
                <w:lang w:val="en-US" w:eastAsia="en-US"/>
              </w:rPr>
            </w:pPr>
            <w:r w:rsidRPr="00245AA9">
              <w:rPr>
                <w:rFonts w:ascii="Times New Roman" w:hAnsi="Times New Roman"/>
                <w:sz w:val="27"/>
                <w:szCs w:val="27"/>
                <w:lang w:val="en-US" w:eastAsia="en-US"/>
              </w:rPr>
              <w:t>CHỦ TỊCH</w:t>
            </w:r>
          </w:p>
        </w:tc>
      </w:tr>
      <w:tr w:rsidR="00E90D5F" w:rsidRPr="00245AA9" w:rsidTr="00D2022B">
        <w:tblPrEx>
          <w:tblCellMar>
            <w:top w:w="0" w:type="dxa"/>
            <w:bottom w:w="0" w:type="dxa"/>
          </w:tblCellMar>
        </w:tblPrEx>
        <w:trPr>
          <w:trHeight w:val="296"/>
        </w:trPr>
        <w:tc>
          <w:tcPr>
            <w:tcW w:w="5211" w:type="dxa"/>
            <w:tcBorders>
              <w:top w:val="nil"/>
              <w:left w:val="nil"/>
              <w:bottom w:val="nil"/>
              <w:right w:val="nil"/>
            </w:tcBorders>
          </w:tcPr>
          <w:p w:rsidR="00E90D5F" w:rsidRPr="00245AA9" w:rsidRDefault="00E90D5F" w:rsidP="00D2022B">
            <w:pPr>
              <w:widowControl w:val="0"/>
              <w:jc w:val="both"/>
              <w:rPr>
                <w:rFonts w:ascii="Times New Roman" w:hAnsi="Times New Roman"/>
                <w:sz w:val="22"/>
                <w:szCs w:val="22"/>
              </w:rPr>
            </w:pPr>
            <w:r w:rsidRPr="00245AA9">
              <w:rPr>
                <w:rFonts w:ascii="Times New Roman" w:hAnsi="Times New Roman"/>
                <w:sz w:val="22"/>
                <w:szCs w:val="22"/>
              </w:rPr>
              <w:t>- UBTVQH, Chính phủ;</w:t>
            </w:r>
          </w:p>
          <w:p w:rsidR="00E90D5F" w:rsidRPr="00245AA9" w:rsidRDefault="00E90D5F" w:rsidP="00D2022B">
            <w:pPr>
              <w:widowControl w:val="0"/>
              <w:jc w:val="both"/>
              <w:rPr>
                <w:rFonts w:ascii="Times New Roman" w:hAnsi="Times New Roman"/>
                <w:sz w:val="22"/>
                <w:szCs w:val="22"/>
              </w:rPr>
            </w:pPr>
            <w:r w:rsidRPr="00245AA9">
              <w:rPr>
                <w:rFonts w:ascii="Times New Roman" w:hAnsi="Times New Roman"/>
                <w:sz w:val="22"/>
                <w:szCs w:val="22"/>
              </w:rPr>
              <w:t>- Các Bộ: KH&amp;</w:t>
            </w:r>
            <w:r w:rsidRPr="00245AA9">
              <w:rPr>
                <w:rFonts w:ascii="Times New Roman" w:hAnsi="Times New Roman" w:hint="eastAsia"/>
                <w:sz w:val="22"/>
                <w:szCs w:val="22"/>
              </w:rPr>
              <w:t>Đ</w:t>
            </w:r>
            <w:r w:rsidRPr="00245AA9">
              <w:rPr>
                <w:rFonts w:ascii="Times New Roman" w:hAnsi="Times New Roman"/>
                <w:sz w:val="22"/>
                <w:szCs w:val="22"/>
              </w:rPr>
              <w:t>T; TC;</w:t>
            </w:r>
          </w:p>
          <w:p w:rsidR="00E90D5F" w:rsidRPr="00245AA9" w:rsidRDefault="00E90D5F" w:rsidP="00D2022B">
            <w:pPr>
              <w:widowControl w:val="0"/>
              <w:jc w:val="both"/>
              <w:rPr>
                <w:rFonts w:ascii="Times New Roman" w:hAnsi="Times New Roman"/>
                <w:sz w:val="22"/>
                <w:szCs w:val="22"/>
              </w:rPr>
            </w:pPr>
            <w:r w:rsidRPr="00245AA9">
              <w:rPr>
                <w:rFonts w:ascii="Times New Roman" w:hAnsi="Times New Roman"/>
                <w:sz w:val="22"/>
                <w:szCs w:val="22"/>
              </w:rPr>
              <w:t>- TTTU, TT H</w:t>
            </w:r>
            <w:r w:rsidRPr="00245AA9">
              <w:rPr>
                <w:rFonts w:ascii="Times New Roman" w:hAnsi="Times New Roman" w:hint="eastAsia"/>
                <w:sz w:val="22"/>
                <w:szCs w:val="22"/>
              </w:rPr>
              <w:t>Đ</w:t>
            </w:r>
            <w:r w:rsidRPr="00245AA9">
              <w:rPr>
                <w:rFonts w:ascii="Times New Roman" w:hAnsi="Times New Roman"/>
                <w:sz w:val="22"/>
                <w:szCs w:val="22"/>
              </w:rPr>
              <w:t>ND, UBND, UBMTTQVN tỉnh;</w:t>
            </w:r>
          </w:p>
          <w:p w:rsidR="00E90D5F" w:rsidRPr="00245AA9" w:rsidRDefault="00E90D5F" w:rsidP="00D2022B">
            <w:pPr>
              <w:widowControl w:val="0"/>
              <w:jc w:val="both"/>
              <w:rPr>
                <w:rFonts w:ascii="Times New Roman" w:hAnsi="Times New Roman"/>
                <w:sz w:val="22"/>
                <w:szCs w:val="22"/>
              </w:rPr>
            </w:pPr>
            <w:r w:rsidRPr="00245AA9">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 xml:space="preserve">oàn </w:t>
            </w:r>
            <w:r w:rsidRPr="00245AA9">
              <w:rPr>
                <w:rFonts w:ascii="Times New Roman" w:hAnsi="Times New Roman" w:hint="eastAsia"/>
                <w:sz w:val="22"/>
                <w:szCs w:val="22"/>
              </w:rPr>
              <w:t>Đ</w:t>
            </w:r>
            <w:r w:rsidRPr="00245AA9">
              <w:rPr>
                <w:rFonts w:ascii="Times New Roman" w:hAnsi="Times New Roman"/>
                <w:sz w:val="22"/>
                <w:szCs w:val="22"/>
              </w:rPr>
              <w:t>BQH tỉnh;</w:t>
            </w:r>
          </w:p>
          <w:p w:rsidR="00E90D5F" w:rsidRPr="00245AA9" w:rsidRDefault="00E90D5F" w:rsidP="00D2022B">
            <w:pPr>
              <w:widowControl w:val="0"/>
              <w:jc w:val="both"/>
              <w:rPr>
                <w:rFonts w:ascii="Times New Roman" w:hAnsi="Times New Roman"/>
                <w:sz w:val="22"/>
                <w:szCs w:val="22"/>
              </w:rPr>
            </w:pPr>
            <w:r w:rsidRPr="00245AA9">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ại biểu H</w:t>
            </w:r>
            <w:r w:rsidRPr="00245AA9">
              <w:rPr>
                <w:rFonts w:ascii="Times New Roman" w:hAnsi="Times New Roman" w:hint="eastAsia"/>
                <w:sz w:val="22"/>
                <w:szCs w:val="22"/>
              </w:rPr>
              <w:t>Đ</w:t>
            </w:r>
            <w:r w:rsidRPr="00245AA9">
              <w:rPr>
                <w:rFonts w:ascii="Times New Roman" w:hAnsi="Times New Roman"/>
                <w:sz w:val="22"/>
                <w:szCs w:val="22"/>
              </w:rPr>
              <w:t xml:space="preserve">ND tỉnh; </w:t>
            </w:r>
          </w:p>
          <w:p w:rsidR="00E90D5F" w:rsidRPr="00245AA9" w:rsidRDefault="00E90D5F" w:rsidP="00D2022B">
            <w:pPr>
              <w:widowControl w:val="0"/>
              <w:jc w:val="both"/>
              <w:rPr>
                <w:rFonts w:ascii="Times New Roman" w:hAnsi="Times New Roman"/>
                <w:sz w:val="22"/>
                <w:szCs w:val="22"/>
              </w:rPr>
            </w:pPr>
            <w:r w:rsidRPr="00245AA9">
              <w:rPr>
                <w:rFonts w:ascii="Times New Roman" w:hAnsi="Times New Roman"/>
                <w:sz w:val="22"/>
                <w:szCs w:val="22"/>
              </w:rPr>
              <w:t>- V</w:t>
            </w:r>
            <w:r>
              <w:rPr>
                <w:rFonts w:ascii="Times New Roman" w:hAnsi="Times New Roman"/>
                <w:sz w:val="22"/>
                <w:szCs w:val="22"/>
              </w:rPr>
              <w:t xml:space="preserve">ăn phòng: </w:t>
            </w:r>
            <w:r w:rsidRPr="00245AA9">
              <w:rPr>
                <w:rFonts w:ascii="Times New Roman" w:hAnsi="Times New Roman" w:hint="eastAsia"/>
                <w:sz w:val="22"/>
                <w:szCs w:val="22"/>
              </w:rPr>
              <w:t>Đ</w:t>
            </w:r>
            <w:r w:rsidRPr="00245AA9">
              <w:rPr>
                <w:rFonts w:ascii="Times New Roman" w:hAnsi="Times New Roman"/>
                <w:sz w:val="22"/>
                <w:szCs w:val="22"/>
              </w:rPr>
              <w:t xml:space="preserve">oàn </w:t>
            </w:r>
            <w:r w:rsidRPr="00245AA9">
              <w:rPr>
                <w:rFonts w:ascii="Times New Roman" w:hAnsi="Times New Roman" w:hint="eastAsia"/>
                <w:sz w:val="22"/>
                <w:szCs w:val="22"/>
              </w:rPr>
              <w:t>Đ</w:t>
            </w:r>
            <w:r w:rsidRPr="00245AA9">
              <w:rPr>
                <w:rFonts w:ascii="Times New Roman" w:hAnsi="Times New Roman"/>
                <w:sz w:val="22"/>
                <w:szCs w:val="22"/>
              </w:rPr>
              <w:t>BQH&amp;H</w:t>
            </w:r>
            <w:r w:rsidRPr="00245AA9">
              <w:rPr>
                <w:rFonts w:ascii="Times New Roman" w:hAnsi="Times New Roman" w:hint="eastAsia"/>
                <w:sz w:val="22"/>
                <w:szCs w:val="22"/>
              </w:rPr>
              <w:t>Đ</w:t>
            </w:r>
            <w:r w:rsidRPr="00245AA9">
              <w:rPr>
                <w:rFonts w:ascii="Times New Roman" w:hAnsi="Times New Roman"/>
                <w:sz w:val="22"/>
                <w:szCs w:val="22"/>
              </w:rPr>
              <w:t>ND</w:t>
            </w:r>
            <w:r>
              <w:rPr>
                <w:rFonts w:ascii="Times New Roman" w:hAnsi="Times New Roman"/>
                <w:sz w:val="22"/>
                <w:szCs w:val="22"/>
              </w:rPr>
              <w:t>,</w:t>
            </w:r>
            <w:r w:rsidRPr="00245AA9">
              <w:rPr>
                <w:rFonts w:ascii="Times New Roman" w:hAnsi="Times New Roman"/>
                <w:sz w:val="22"/>
                <w:szCs w:val="22"/>
              </w:rPr>
              <w:t xml:space="preserve"> UBND tỉnh</w:t>
            </w:r>
            <w:r>
              <w:rPr>
                <w:rFonts w:ascii="Times New Roman" w:hAnsi="Times New Roman"/>
                <w:sz w:val="22"/>
                <w:szCs w:val="22"/>
              </w:rPr>
              <w:t>;</w:t>
            </w:r>
          </w:p>
          <w:p w:rsidR="00E90D5F" w:rsidRPr="00245AA9" w:rsidRDefault="00E90D5F" w:rsidP="00D2022B">
            <w:pPr>
              <w:widowControl w:val="0"/>
              <w:jc w:val="both"/>
              <w:rPr>
                <w:rFonts w:ascii="Times New Roman" w:hAnsi="Times New Roman"/>
                <w:sz w:val="22"/>
                <w:szCs w:val="22"/>
              </w:rPr>
            </w:pPr>
            <w:r w:rsidRPr="00245AA9">
              <w:rPr>
                <w:rFonts w:ascii="Times New Roman" w:hAnsi="Times New Roman"/>
                <w:sz w:val="22"/>
                <w:szCs w:val="22"/>
              </w:rPr>
              <w:t>- Các Sở: KH&amp;</w:t>
            </w:r>
            <w:r w:rsidRPr="00245AA9">
              <w:rPr>
                <w:rFonts w:ascii="Times New Roman" w:hAnsi="Times New Roman" w:hint="eastAsia"/>
                <w:sz w:val="22"/>
                <w:szCs w:val="22"/>
              </w:rPr>
              <w:t>Đ</w:t>
            </w:r>
            <w:r>
              <w:rPr>
                <w:rFonts w:ascii="Times New Roman" w:hAnsi="Times New Roman"/>
                <w:sz w:val="22"/>
                <w:szCs w:val="22"/>
              </w:rPr>
              <w:t>T,</w:t>
            </w:r>
            <w:r w:rsidRPr="00245AA9">
              <w:rPr>
                <w:rFonts w:ascii="Times New Roman" w:hAnsi="Times New Roman"/>
                <w:sz w:val="22"/>
                <w:szCs w:val="22"/>
              </w:rPr>
              <w:t xml:space="preserve"> TC</w:t>
            </w:r>
            <w:r>
              <w:rPr>
                <w:rFonts w:ascii="Times New Roman" w:hAnsi="Times New Roman"/>
                <w:sz w:val="22"/>
                <w:szCs w:val="22"/>
              </w:rPr>
              <w:t xml:space="preserve">, </w:t>
            </w:r>
            <w:r w:rsidRPr="00245AA9">
              <w:rPr>
                <w:rFonts w:ascii="Times New Roman" w:hAnsi="Times New Roman"/>
                <w:sz w:val="22"/>
                <w:szCs w:val="22"/>
              </w:rPr>
              <w:t>KBNN tỉnh;</w:t>
            </w:r>
          </w:p>
          <w:p w:rsidR="00E90D5F" w:rsidRPr="00245AA9" w:rsidRDefault="00E90D5F" w:rsidP="00D2022B">
            <w:pPr>
              <w:widowControl w:val="0"/>
              <w:jc w:val="both"/>
              <w:rPr>
                <w:rFonts w:ascii="Times New Roman" w:hAnsi="Times New Roman"/>
                <w:sz w:val="22"/>
                <w:szCs w:val="22"/>
              </w:rPr>
            </w:pPr>
            <w:r w:rsidRPr="00245AA9">
              <w:rPr>
                <w:rFonts w:ascii="Times New Roman" w:hAnsi="Times New Roman"/>
                <w:sz w:val="22"/>
                <w:szCs w:val="22"/>
              </w:rPr>
              <w:t>-</w:t>
            </w:r>
            <w:r w:rsidR="0021153E">
              <w:rPr>
                <w:rFonts w:ascii="Times New Roman" w:hAnsi="Times New Roman"/>
                <w:sz w:val="22"/>
                <w:szCs w:val="22"/>
              </w:rPr>
              <w:t xml:space="preserve"> Lưu: VT</w:t>
            </w:r>
            <w:r w:rsidRPr="00245AA9">
              <w:rPr>
                <w:rFonts w:ascii="Times New Roman" w:hAnsi="Times New Roman"/>
                <w:sz w:val="22"/>
                <w:szCs w:val="22"/>
              </w:rPr>
              <w:t>.</w:t>
            </w:r>
          </w:p>
          <w:p w:rsidR="00E90D5F" w:rsidRPr="00245AA9" w:rsidRDefault="00E90D5F" w:rsidP="00D2022B">
            <w:pPr>
              <w:widowControl w:val="0"/>
              <w:jc w:val="both"/>
              <w:rPr>
                <w:rFonts w:ascii="Times New Roman" w:hAnsi="Times New Roman"/>
                <w:sz w:val="22"/>
                <w:szCs w:val="22"/>
              </w:rPr>
            </w:pPr>
          </w:p>
        </w:tc>
        <w:tc>
          <w:tcPr>
            <w:tcW w:w="4260" w:type="dxa"/>
            <w:tcBorders>
              <w:top w:val="nil"/>
              <w:left w:val="nil"/>
              <w:bottom w:val="nil"/>
              <w:right w:val="nil"/>
            </w:tcBorders>
          </w:tcPr>
          <w:p w:rsidR="00E90D5F" w:rsidRPr="00245AA9" w:rsidRDefault="00E90D5F" w:rsidP="00D2022B">
            <w:pPr>
              <w:widowControl w:val="0"/>
              <w:jc w:val="both"/>
              <w:rPr>
                <w:rFonts w:ascii="Times New Roman" w:hAnsi="Times New Roman"/>
                <w:b/>
              </w:rPr>
            </w:pPr>
          </w:p>
          <w:p w:rsidR="00E90D5F" w:rsidRPr="00245AA9" w:rsidRDefault="00E90D5F" w:rsidP="00D2022B">
            <w:pPr>
              <w:widowControl w:val="0"/>
              <w:jc w:val="both"/>
              <w:rPr>
                <w:rFonts w:ascii="Times New Roman" w:hAnsi="Times New Roman"/>
                <w:b/>
              </w:rPr>
            </w:pPr>
          </w:p>
          <w:p w:rsidR="00E90D5F" w:rsidRDefault="00E90D5F" w:rsidP="00D2022B">
            <w:pPr>
              <w:widowControl w:val="0"/>
              <w:jc w:val="center"/>
              <w:rPr>
                <w:rFonts w:ascii="Times New Roman" w:hAnsi="Times New Roman"/>
                <w:b/>
              </w:rPr>
            </w:pPr>
          </w:p>
          <w:p w:rsidR="00E90D5F" w:rsidRDefault="00E90D5F" w:rsidP="00D2022B">
            <w:pPr>
              <w:widowControl w:val="0"/>
              <w:jc w:val="center"/>
              <w:rPr>
                <w:rFonts w:ascii="Times New Roman" w:hAnsi="Times New Roman"/>
                <w:b/>
              </w:rPr>
            </w:pPr>
          </w:p>
          <w:p w:rsidR="00E90D5F" w:rsidRPr="00245AA9" w:rsidRDefault="00E90D5F" w:rsidP="00D2022B">
            <w:pPr>
              <w:widowControl w:val="0"/>
              <w:jc w:val="center"/>
              <w:rPr>
                <w:rFonts w:ascii="Times New Roman" w:hAnsi="Times New Roman"/>
                <w:b/>
              </w:rPr>
            </w:pPr>
          </w:p>
          <w:p w:rsidR="00E90D5F" w:rsidRPr="00245AA9" w:rsidRDefault="00E90D5F" w:rsidP="00D2022B">
            <w:pPr>
              <w:widowControl w:val="0"/>
              <w:jc w:val="center"/>
              <w:rPr>
                <w:rFonts w:ascii="Times New Roman" w:hAnsi="Times New Roman"/>
                <w:b/>
              </w:rPr>
            </w:pPr>
            <w:r w:rsidRPr="00245AA9">
              <w:rPr>
                <w:rFonts w:ascii="Times New Roman" w:hAnsi="Times New Roman"/>
                <w:b/>
              </w:rPr>
              <w:t xml:space="preserve"> </w:t>
            </w:r>
          </w:p>
          <w:p w:rsidR="00E90D5F" w:rsidRPr="00245AA9" w:rsidRDefault="00E90D5F" w:rsidP="00D2022B">
            <w:pPr>
              <w:widowControl w:val="0"/>
              <w:jc w:val="center"/>
              <w:rPr>
                <w:rFonts w:ascii="Times New Roman" w:hAnsi="Times New Roman"/>
                <w:b/>
              </w:rPr>
            </w:pPr>
            <w:r w:rsidRPr="00245AA9">
              <w:rPr>
                <w:rFonts w:ascii="Times New Roman" w:hAnsi="Times New Roman"/>
                <w:b/>
              </w:rPr>
              <w:t xml:space="preserve">Nguyễn </w:t>
            </w:r>
            <w:r w:rsidRPr="00245AA9">
              <w:rPr>
                <w:rFonts w:ascii="Times New Roman" w:hAnsi="Times New Roman" w:hint="eastAsia"/>
                <w:b/>
              </w:rPr>
              <w:t>Đă</w:t>
            </w:r>
            <w:r w:rsidRPr="00245AA9">
              <w:rPr>
                <w:rFonts w:ascii="Times New Roman" w:hAnsi="Times New Roman"/>
                <w:b/>
              </w:rPr>
              <w:t>ng Quang</w:t>
            </w:r>
          </w:p>
        </w:tc>
      </w:tr>
    </w:tbl>
    <w:p w:rsidR="00E90D5F" w:rsidRPr="006415FA" w:rsidRDefault="00E90D5F" w:rsidP="00E90D5F">
      <w:pPr>
        <w:widowControl w:val="0"/>
        <w:spacing w:before="120"/>
        <w:rPr>
          <w:rFonts w:ascii="Times New Roman" w:hAnsi="Times New Roman"/>
          <w:color w:val="FF0000"/>
        </w:rPr>
      </w:pPr>
    </w:p>
    <w:p w:rsidR="00545229" w:rsidRDefault="00545229" w:rsidP="005223E5">
      <w:pPr>
        <w:widowControl w:val="0"/>
        <w:spacing w:before="120"/>
        <w:rPr>
          <w:rFonts w:ascii="Times New Roman" w:hAnsi="Times New Roman"/>
          <w:color w:val="FF0000"/>
        </w:rPr>
      </w:pPr>
    </w:p>
    <w:p w:rsidR="00545229" w:rsidRPr="00545229" w:rsidRDefault="00545229" w:rsidP="00545229">
      <w:pPr>
        <w:rPr>
          <w:rFonts w:ascii="Times New Roman" w:hAnsi="Times New Roman"/>
        </w:rPr>
      </w:pPr>
    </w:p>
    <w:p w:rsidR="00545229" w:rsidRPr="00545229" w:rsidRDefault="00545229" w:rsidP="00545229">
      <w:pPr>
        <w:rPr>
          <w:rFonts w:ascii="Times New Roman" w:hAnsi="Times New Roman"/>
        </w:rPr>
      </w:pPr>
    </w:p>
    <w:p w:rsidR="00545229" w:rsidRPr="00545229" w:rsidRDefault="00545229" w:rsidP="00545229">
      <w:pPr>
        <w:rPr>
          <w:rFonts w:ascii="Times New Roman" w:hAnsi="Times New Roman"/>
        </w:rPr>
      </w:pPr>
    </w:p>
    <w:p w:rsidR="00545229" w:rsidRPr="00545229" w:rsidRDefault="00545229" w:rsidP="00545229">
      <w:pPr>
        <w:rPr>
          <w:rFonts w:ascii="Times New Roman" w:hAnsi="Times New Roman"/>
        </w:rPr>
      </w:pPr>
    </w:p>
    <w:p w:rsidR="00545229" w:rsidRPr="00545229" w:rsidRDefault="00545229" w:rsidP="00545229">
      <w:pPr>
        <w:rPr>
          <w:rFonts w:ascii="Times New Roman" w:hAnsi="Times New Roman"/>
        </w:rPr>
      </w:pPr>
    </w:p>
    <w:p w:rsidR="00545229" w:rsidRDefault="00545229" w:rsidP="00545229">
      <w:pPr>
        <w:rPr>
          <w:rFonts w:ascii="Times New Roman" w:hAnsi="Times New Roman"/>
        </w:rPr>
      </w:pPr>
    </w:p>
    <w:p w:rsidR="00545229" w:rsidRDefault="00545229" w:rsidP="00545229">
      <w:pPr>
        <w:rPr>
          <w:rFonts w:ascii="Times New Roman" w:hAnsi="Times New Roman"/>
        </w:rPr>
        <w:sectPr w:rsidR="00545229" w:rsidSect="00417F72">
          <w:headerReference w:type="default" r:id="rId8"/>
          <w:pgSz w:w="11907" w:h="16840" w:code="9"/>
          <w:pgMar w:top="1134" w:right="1134" w:bottom="1134" w:left="1701" w:header="720" w:footer="720" w:gutter="0"/>
          <w:cols w:space="720"/>
          <w:titlePg/>
          <w:docGrid w:linePitch="381"/>
        </w:sectPr>
      </w:pPr>
    </w:p>
    <w:tbl>
      <w:tblPr>
        <w:tblW w:w="15000" w:type="dxa"/>
        <w:tblInd w:w="93" w:type="dxa"/>
        <w:tblLook w:val="04A0"/>
      </w:tblPr>
      <w:tblGrid>
        <w:gridCol w:w="520"/>
        <w:gridCol w:w="2800"/>
        <w:gridCol w:w="1236"/>
        <w:gridCol w:w="1538"/>
        <w:gridCol w:w="1657"/>
        <w:gridCol w:w="1538"/>
        <w:gridCol w:w="1537"/>
        <w:gridCol w:w="1478"/>
        <w:gridCol w:w="1238"/>
        <w:gridCol w:w="1458"/>
      </w:tblGrid>
      <w:tr w:rsidR="00545229" w:rsidRPr="007F1813" w:rsidTr="00BD6814">
        <w:trPr>
          <w:trHeight w:val="315"/>
        </w:trPr>
        <w:tc>
          <w:tcPr>
            <w:tcW w:w="15000" w:type="dxa"/>
            <w:gridSpan w:val="10"/>
            <w:tcBorders>
              <w:top w:val="nil"/>
              <w:left w:val="nil"/>
              <w:bottom w:val="nil"/>
              <w:right w:val="nil"/>
            </w:tcBorders>
            <w:shd w:val="clear" w:color="auto" w:fill="auto"/>
            <w:vAlign w:val="center"/>
            <w:hideMark/>
          </w:tcPr>
          <w:p w:rsidR="00545229" w:rsidRDefault="00545229" w:rsidP="00BD6814">
            <w:pPr>
              <w:jc w:val="center"/>
              <w:rPr>
                <w:rFonts w:ascii="Times New Roman" w:hAnsi="Times New Roman"/>
                <w:b/>
                <w:bCs/>
                <w:color w:val="000000"/>
                <w:sz w:val="24"/>
              </w:rPr>
            </w:pPr>
            <w:r w:rsidRPr="007F1813">
              <w:rPr>
                <w:rFonts w:ascii="Times New Roman" w:hAnsi="Times New Roman"/>
                <w:b/>
                <w:bCs/>
                <w:color w:val="000000"/>
                <w:sz w:val="24"/>
              </w:rPr>
              <w:lastRenderedPageBreak/>
              <w:t>PHỤ LỤC 1</w:t>
            </w:r>
          </w:p>
          <w:p w:rsidR="00E90D5F" w:rsidRPr="007F1813" w:rsidRDefault="00E90D5F" w:rsidP="00E90D5F">
            <w:pPr>
              <w:jc w:val="center"/>
              <w:rPr>
                <w:rFonts w:ascii="Times New Roman" w:hAnsi="Times New Roman"/>
                <w:b/>
                <w:bCs/>
                <w:color w:val="000000"/>
                <w:sz w:val="24"/>
              </w:rPr>
            </w:pPr>
            <w:r>
              <w:rPr>
                <w:rFonts w:ascii="Times New Roman" w:hAnsi="Times New Roman"/>
                <w:b/>
                <w:bCs/>
                <w:color w:val="000000"/>
                <w:sz w:val="24"/>
              </w:rPr>
              <w:t xml:space="preserve">DANH MỤC DỰ ÁN NGUỒN THU SỬ DỤNG ĐẤT GIẢM DỰ TOÁN KẾ HOẠCH NĂM 2022 </w:t>
            </w:r>
          </w:p>
        </w:tc>
      </w:tr>
      <w:tr w:rsidR="00545229" w:rsidRPr="007F1813" w:rsidTr="00BD6814">
        <w:trPr>
          <w:trHeight w:val="315"/>
        </w:trPr>
        <w:tc>
          <w:tcPr>
            <w:tcW w:w="15000" w:type="dxa"/>
            <w:gridSpan w:val="10"/>
            <w:tcBorders>
              <w:top w:val="nil"/>
              <w:left w:val="nil"/>
              <w:bottom w:val="nil"/>
              <w:right w:val="nil"/>
            </w:tcBorders>
            <w:shd w:val="clear" w:color="auto" w:fill="auto"/>
            <w:vAlign w:val="center"/>
            <w:hideMark/>
          </w:tcPr>
          <w:p w:rsidR="00545229" w:rsidRPr="007F1813" w:rsidRDefault="00545229" w:rsidP="00545229">
            <w:pPr>
              <w:jc w:val="center"/>
              <w:rPr>
                <w:rFonts w:ascii="Times New Roman" w:hAnsi="Times New Roman"/>
                <w:i/>
                <w:iCs/>
                <w:color w:val="000000"/>
                <w:sz w:val="24"/>
              </w:rPr>
            </w:pPr>
            <w:r w:rsidRPr="007F1813">
              <w:rPr>
                <w:rFonts w:ascii="Times New Roman" w:hAnsi="Times New Roman"/>
                <w:i/>
                <w:iCs/>
                <w:color w:val="000000"/>
                <w:sz w:val="24"/>
              </w:rPr>
              <w:t xml:space="preserve">(Kèm theo </w:t>
            </w:r>
            <w:r>
              <w:rPr>
                <w:rFonts w:ascii="Times New Roman" w:hAnsi="Times New Roman"/>
                <w:i/>
                <w:iCs/>
                <w:color w:val="000000"/>
                <w:sz w:val="24"/>
              </w:rPr>
              <w:t>Nghị quyết</w:t>
            </w:r>
            <w:r w:rsidRPr="007F1813">
              <w:rPr>
                <w:rFonts w:ascii="Times New Roman" w:hAnsi="Times New Roman"/>
                <w:i/>
                <w:iCs/>
                <w:color w:val="000000"/>
                <w:sz w:val="24"/>
              </w:rPr>
              <w:t xml:space="preserve"> số            /</w:t>
            </w:r>
            <w:r>
              <w:rPr>
                <w:rFonts w:ascii="Times New Roman" w:hAnsi="Times New Roman"/>
                <w:i/>
                <w:iCs/>
                <w:color w:val="000000"/>
                <w:sz w:val="24"/>
              </w:rPr>
              <w:t>NQ</w:t>
            </w:r>
            <w:r w:rsidRPr="007F1813">
              <w:rPr>
                <w:rFonts w:ascii="Times New Roman" w:hAnsi="Times New Roman"/>
                <w:i/>
                <w:iCs/>
                <w:color w:val="000000"/>
                <w:sz w:val="24"/>
              </w:rPr>
              <w:t>-</w:t>
            </w:r>
            <w:r>
              <w:rPr>
                <w:rFonts w:ascii="Times New Roman" w:hAnsi="Times New Roman"/>
                <w:i/>
                <w:iCs/>
                <w:color w:val="000000"/>
                <w:sz w:val="24"/>
              </w:rPr>
              <w:t>HĐND</w:t>
            </w:r>
            <w:r w:rsidRPr="007F1813">
              <w:rPr>
                <w:rFonts w:ascii="Times New Roman" w:hAnsi="Times New Roman"/>
                <w:i/>
                <w:iCs/>
                <w:color w:val="000000"/>
                <w:sz w:val="24"/>
              </w:rPr>
              <w:t xml:space="preserve"> ngày        /      /2023 của </w:t>
            </w:r>
            <w:r>
              <w:rPr>
                <w:rFonts w:ascii="Times New Roman" w:hAnsi="Times New Roman"/>
                <w:i/>
                <w:iCs/>
                <w:color w:val="000000"/>
                <w:sz w:val="24"/>
              </w:rPr>
              <w:t>HĐND tỉnh Quảng Trị</w:t>
            </w:r>
            <w:r w:rsidRPr="007F1813">
              <w:rPr>
                <w:rFonts w:ascii="Times New Roman" w:hAnsi="Times New Roman"/>
                <w:i/>
                <w:iCs/>
                <w:color w:val="000000"/>
                <w:sz w:val="24"/>
              </w:rPr>
              <w:t>)</w:t>
            </w:r>
          </w:p>
        </w:tc>
      </w:tr>
      <w:tr w:rsidR="00545229" w:rsidRPr="007F1813" w:rsidTr="00706BE6">
        <w:trPr>
          <w:trHeight w:val="300"/>
        </w:trPr>
        <w:tc>
          <w:tcPr>
            <w:tcW w:w="520" w:type="dxa"/>
            <w:tcBorders>
              <w:top w:val="nil"/>
              <w:left w:val="nil"/>
              <w:bottom w:val="single" w:sz="4" w:space="0" w:color="auto"/>
              <w:right w:val="nil"/>
            </w:tcBorders>
            <w:shd w:val="clear" w:color="auto" w:fill="auto"/>
            <w:vAlign w:val="center"/>
            <w:hideMark/>
          </w:tcPr>
          <w:p w:rsidR="00545229" w:rsidRPr="007F1813" w:rsidRDefault="00545229" w:rsidP="00BD6814">
            <w:pPr>
              <w:jc w:val="center"/>
              <w:rPr>
                <w:rFonts w:ascii="Times New Roman" w:hAnsi="Times New Roman"/>
                <w:color w:val="000000"/>
                <w:sz w:val="22"/>
                <w:szCs w:val="22"/>
              </w:rPr>
            </w:pPr>
          </w:p>
        </w:tc>
        <w:tc>
          <w:tcPr>
            <w:tcW w:w="2800" w:type="dxa"/>
            <w:tcBorders>
              <w:top w:val="nil"/>
              <w:left w:val="nil"/>
              <w:bottom w:val="single" w:sz="4" w:space="0" w:color="auto"/>
              <w:right w:val="nil"/>
            </w:tcBorders>
            <w:shd w:val="clear" w:color="auto" w:fill="auto"/>
            <w:vAlign w:val="center"/>
            <w:hideMark/>
          </w:tcPr>
          <w:p w:rsidR="00545229" w:rsidRPr="007F1813" w:rsidRDefault="00545229" w:rsidP="00BD6814">
            <w:pPr>
              <w:rPr>
                <w:rFonts w:ascii="Times New Roman" w:hAnsi="Times New Roman"/>
                <w:color w:val="000000"/>
                <w:sz w:val="22"/>
                <w:szCs w:val="22"/>
              </w:rPr>
            </w:pPr>
          </w:p>
        </w:tc>
        <w:tc>
          <w:tcPr>
            <w:tcW w:w="1236" w:type="dxa"/>
            <w:tcBorders>
              <w:top w:val="nil"/>
              <w:left w:val="nil"/>
              <w:bottom w:val="single" w:sz="4" w:space="0" w:color="auto"/>
              <w:right w:val="nil"/>
            </w:tcBorders>
            <w:shd w:val="clear" w:color="auto" w:fill="auto"/>
            <w:vAlign w:val="center"/>
            <w:hideMark/>
          </w:tcPr>
          <w:p w:rsidR="00545229" w:rsidRPr="007F1813" w:rsidRDefault="00545229" w:rsidP="00BD6814">
            <w:pPr>
              <w:rPr>
                <w:rFonts w:ascii="Times New Roman" w:hAnsi="Times New Roman"/>
                <w:color w:val="000000"/>
                <w:sz w:val="22"/>
                <w:szCs w:val="22"/>
              </w:rPr>
            </w:pPr>
          </w:p>
        </w:tc>
        <w:tc>
          <w:tcPr>
            <w:tcW w:w="1538" w:type="dxa"/>
            <w:tcBorders>
              <w:top w:val="nil"/>
              <w:left w:val="nil"/>
              <w:bottom w:val="single" w:sz="4" w:space="0" w:color="auto"/>
              <w:right w:val="nil"/>
            </w:tcBorders>
            <w:shd w:val="clear" w:color="auto" w:fill="auto"/>
            <w:vAlign w:val="center"/>
            <w:hideMark/>
          </w:tcPr>
          <w:p w:rsidR="00545229" w:rsidRPr="007F1813" w:rsidRDefault="00545229" w:rsidP="00BD6814">
            <w:pPr>
              <w:jc w:val="right"/>
              <w:rPr>
                <w:rFonts w:ascii="Times New Roman" w:hAnsi="Times New Roman"/>
                <w:color w:val="000000"/>
                <w:sz w:val="22"/>
                <w:szCs w:val="22"/>
              </w:rPr>
            </w:pPr>
          </w:p>
        </w:tc>
        <w:tc>
          <w:tcPr>
            <w:tcW w:w="1657" w:type="dxa"/>
            <w:tcBorders>
              <w:top w:val="nil"/>
              <w:left w:val="nil"/>
              <w:bottom w:val="single" w:sz="4" w:space="0" w:color="auto"/>
              <w:right w:val="nil"/>
            </w:tcBorders>
            <w:shd w:val="clear" w:color="auto" w:fill="auto"/>
            <w:vAlign w:val="center"/>
            <w:hideMark/>
          </w:tcPr>
          <w:p w:rsidR="00545229" w:rsidRPr="007F1813" w:rsidRDefault="00545229" w:rsidP="00BD6814">
            <w:pPr>
              <w:jc w:val="right"/>
              <w:rPr>
                <w:rFonts w:ascii="Times New Roman" w:hAnsi="Times New Roman"/>
                <w:i/>
                <w:iCs/>
                <w:color w:val="000000"/>
                <w:sz w:val="22"/>
                <w:szCs w:val="22"/>
              </w:rPr>
            </w:pPr>
          </w:p>
        </w:tc>
        <w:tc>
          <w:tcPr>
            <w:tcW w:w="1538" w:type="dxa"/>
            <w:tcBorders>
              <w:top w:val="nil"/>
              <w:left w:val="nil"/>
              <w:bottom w:val="single" w:sz="4" w:space="0" w:color="auto"/>
              <w:right w:val="nil"/>
            </w:tcBorders>
            <w:shd w:val="clear" w:color="auto" w:fill="auto"/>
            <w:vAlign w:val="center"/>
            <w:hideMark/>
          </w:tcPr>
          <w:p w:rsidR="00545229" w:rsidRPr="007F1813" w:rsidRDefault="00545229" w:rsidP="00BD6814">
            <w:pPr>
              <w:jc w:val="right"/>
              <w:rPr>
                <w:rFonts w:ascii="Times New Roman" w:hAnsi="Times New Roman"/>
                <w:i/>
                <w:iCs/>
                <w:color w:val="000000"/>
                <w:sz w:val="22"/>
                <w:szCs w:val="22"/>
              </w:rPr>
            </w:pPr>
          </w:p>
        </w:tc>
        <w:tc>
          <w:tcPr>
            <w:tcW w:w="1537" w:type="dxa"/>
            <w:tcBorders>
              <w:top w:val="nil"/>
              <w:left w:val="nil"/>
              <w:bottom w:val="single" w:sz="4" w:space="0" w:color="auto"/>
              <w:right w:val="nil"/>
            </w:tcBorders>
            <w:shd w:val="clear" w:color="auto" w:fill="auto"/>
            <w:vAlign w:val="center"/>
            <w:hideMark/>
          </w:tcPr>
          <w:p w:rsidR="00545229" w:rsidRPr="007F1813" w:rsidRDefault="00545229" w:rsidP="00BD6814">
            <w:pPr>
              <w:jc w:val="right"/>
              <w:rPr>
                <w:rFonts w:ascii="Times New Roman" w:hAnsi="Times New Roman"/>
                <w:i/>
                <w:iCs/>
                <w:color w:val="000000"/>
                <w:sz w:val="22"/>
                <w:szCs w:val="22"/>
              </w:rPr>
            </w:pPr>
          </w:p>
        </w:tc>
        <w:tc>
          <w:tcPr>
            <w:tcW w:w="1478" w:type="dxa"/>
            <w:tcBorders>
              <w:top w:val="nil"/>
              <w:left w:val="nil"/>
              <w:bottom w:val="single" w:sz="4" w:space="0" w:color="auto"/>
              <w:right w:val="nil"/>
            </w:tcBorders>
            <w:shd w:val="clear" w:color="auto" w:fill="auto"/>
            <w:vAlign w:val="center"/>
            <w:hideMark/>
          </w:tcPr>
          <w:p w:rsidR="00545229" w:rsidRPr="007F1813" w:rsidRDefault="00545229" w:rsidP="00BD6814">
            <w:pPr>
              <w:jc w:val="right"/>
              <w:rPr>
                <w:rFonts w:ascii="Times New Roman" w:hAnsi="Times New Roman"/>
                <w:i/>
                <w:iCs/>
                <w:color w:val="000000"/>
                <w:sz w:val="22"/>
                <w:szCs w:val="22"/>
              </w:rPr>
            </w:pPr>
          </w:p>
        </w:tc>
        <w:tc>
          <w:tcPr>
            <w:tcW w:w="2696" w:type="dxa"/>
            <w:gridSpan w:val="2"/>
            <w:tcBorders>
              <w:top w:val="nil"/>
              <w:left w:val="nil"/>
              <w:bottom w:val="single" w:sz="4" w:space="0" w:color="auto"/>
              <w:right w:val="nil"/>
            </w:tcBorders>
            <w:shd w:val="clear" w:color="auto" w:fill="auto"/>
            <w:vAlign w:val="center"/>
            <w:hideMark/>
          </w:tcPr>
          <w:p w:rsidR="00545229" w:rsidRPr="007F1813" w:rsidRDefault="00545229" w:rsidP="00BD6814">
            <w:pPr>
              <w:jc w:val="center"/>
              <w:rPr>
                <w:rFonts w:ascii="Times New Roman" w:hAnsi="Times New Roman"/>
                <w:i/>
                <w:iCs/>
                <w:color w:val="000000"/>
                <w:sz w:val="22"/>
                <w:szCs w:val="22"/>
              </w:rPr>
            </w:pPr>
            <w:r w:rsidRPr="007F1813">
              <w:rPr>
                <w:rFonts w:ascii="Times New Roman" w:hAnsi="Times New Roman"/>
                <w:i/>
                <w:iCs/>
                <w:color w:val="000000"/>
                <w:sz w:val="22"/>
                <w:szCs w:val="22"/>
              </w:rPr>
              <w:t xml:space="preserve"> ĐVT: Đồng </w:t>
            </w:r>
          </w:p>
        </w:tc>
      </w:tr>
      <w:tr w:rsidR="00545229" w:rsidRPr="007F1813" w:rsidTr="00706BE6">
        <w:trPr>
          <w:trHeight w:val="36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STT</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NGUỒN VỐN/ DANH MỤC DỰ ÁN</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CHỦ ĐẦU TƯ</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 xml:space="preserve"> KẾ HOẠCH VỐN NĂM 2022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 xml:space="preserve"> SỐ VỐN NHẬP TABMIS THEO VĂN BẢN SỐ 368/STC-ĐT NGÀY 10/02/2023 CỦA SỞ TÀI CHÍNH </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 xml:space="preserve"> TỔNG SỐ VỐN ĐỀ NGHỊ GIẢM KH NĂM 2022 </w:t>
            </w:r>
          </w:p>
        </w:tc>
        <w:tc>
          <w:tcPr>
            <w:tcW w:w="5711" w:type="dxa"/>
            <w:gridSpan w:val="4"/>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 xml:space="preserve"> TRONG ĐÓ </w:t>
            </w:r>
          </w:p>
        </w:tc>
      </w:tr>
      <w:tr w:rsidR="00545229" w:rsidRPr="007F1813" w:rsidTr="00706BE6">
        <w:trPr>
          <w:trHeight w:val="105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545229" w:rsidRPr="007F1813" w:rsidRDefault="00545229" w:rsidP="00BD6814">
            <w:pPr>
              <w:rPr>
                <w:rFonts w:ascii="Times New Roman" w:hAnsi="Times New Roman"/>
                <w:b/>
                <w:bCs/>
                <w:color w:val="000000"/>
                <w:sz w:val="16"/>
                <w:szCs w:val="16"/>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545229" w:rsidRPr="007F1813" w:rsidRDefault="00545229" w:rsidP="00BD6814">
            <w:pPr>
              <w:rPr>
                <w:rFonts w:ascii="Times New Roman" w:hAnsi="Times New Roman"/>
                <w:b/>
                <w:bCs/>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545229" w:rsidRPr="007F1813" w:rsidRDefault="00545229" w:rsidP="00BD6814">
            <w:pPr>
              <w:rPr>
                <w:rFonts w:ascii="Times New Roman" w:hAnsi="Times New Roman"/>
                <w:b/>
                <w:bCs/>
                <w:color w:val="000000"/>
                <w:sz w:val="16"/>
                <w:szCs w:val="16"/>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545229" w:rsidRPr="007F1813" w:rsidRDefault="00545229" w:rsidP="00BD6814">
            <w:pPr>
              <w:rPr>
                <w:rFonts w:ascii="Times New Roman" w:hAnsi="Times New Roman"/>
                <w:b/>
                <w:bCs/>
                <w:color w:val="000000"/>
                <w:sz w:val="16"/>
                <w:szCs w:val="16"/>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545229" w:rsidRPr="007F1813" w:rsidRDefault="00545229" w:rsidP="00BD6814">
            <w:pPr>
              <w:rPr>
                <w:rFonts w:ascii="Times New Roman" w:hAnsi="Times New Roman"/>
                <w:b/>
                <w:bCs/>
                <w:color w:val="000000"/>
                <w:sz w:val="16"/>
                <w:szCs w:val="16"/>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545229" w:rsidRPr="007F1813" w:rsidRDefault="00545229" w:rsidP="00BD6814">
            <w:pPr>
              <w:rPr>
                <w:rFonts w:ascii="Times New Roman" w:hAnsi="Times New Roman"/>
                <w:b/>
                <w:bCs/>
                <w:color w:val="000000"/>
                <w:sz w:val="16"/>
                <w:szCs w:val="16"/>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 xml:space="preserve"> GIẢM KH ĐÃ GIAO TẠI NQ 159/NQ-HĐND NGÀY 09/12/2021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 xml:space="preserve"> GIẢM KH ĐÃ GIAO TẠI NQ 09/NQ-HĐND NGÀY 15/4/2022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 xml:space="preserve"> GIẢM KH ĐÃ GIAO TẠI NQ 42/NQ-HĐND NGÀY 14/7/2022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6"/>
                <w:szCs w:val="16"/>
              </w:rPr>
            </w:pPr>
            <w:r w:rsidRPr="007F1813">
              <w:rPr>
                <w:rFonts w:ascii="Times New Roman" w:hAnsi="Times New Roman"/>
                <w:b/>
                <w:bCs/>
                <w:color w:val="000000"/>
                <w:sz w:val="16"/>
                <w:szCs w:val="16"/>
              </w:rPr>
              <w:t xml:space="preserve"> GIẢM KH ĐÃ GIAO TẠI NQ 61/NQ-HĐND NGÀY 18/10/2022 </w:t>
            </w:r>
          </w:p>
        </w:tc>
      </w:tr>
      <w:tr w:rsidR="00545229" w:rsidRPr="007F1813" w:rsidTr="00706BE6">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8"/>
                <w:szCs w:val="18"/>
              </w:rPr>
            </w:pPr>
            <w:r w:rsidRPr="007F1813">
              <w:rPr>
                <w:rFonts w:ascii="Times New Roman" w:hAnsi="Times New Roman"/>
                <w:b/>
                <w:bCs/>
                <w:color w:val="000000"/>
                <w:sz w:val="18"/>
                <w:szCs w:val="18"/>
              </w:rPr>
              <w:t>TỔNG SÔ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710.000.000.000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505.689.854.034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204.310.145.966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88.765.959.966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85.607.049.000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758.260.000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29.178.877.000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8"/>
                <w:szCs w:val="18"/>
              </w:rPr>
            </w:pPr>
            <w:r w:rsidRPr="007F1813">
              <w:rPr>
                <w:rFonts w:ascii="Times New Roman" w:hAnsi="Times New Roman"/>
                <w:b/>
                <w:bCs/>
                <w:color w:val="000000"/>
                <w:sz w:val="18"/>
                <w:szCs w:val="18"/>
              </w:rPr>
              <w:t>I</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NGUỒN THU TỪ ĐẤU GIÁ QSD ĐẤT Ở</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450.000.000.000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311.025.516.034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138.974.483.966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46.429.824.966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85.607.049.000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758.260.000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6.179.350.000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8"/>
                <w:szCs w:val="18"/>
              </w:rPr>
            </w:pPr>
            <w:r w:rsidRPr="007F1813">
              <w:rPr>
                <w:rFonts w:ascii="Times New Roman" w:hAnsi="Times New Roman"/>
                <w:b/>
                <w:bCs/>
                <w:color w:val="000000"/>
                <w:sz w:val="18"/>
                <w:szCs w:val="18"/>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Đo đạc địa chính và quỹ phát triển đất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67.500.000.000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46.654.000.034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20.845.999.966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20.845.999.966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8"/>
                <w:szCs w:val="18"/>
              </w:rPr>
            </w:pPr>
            <w:r w:rsidRPr="007F1813">
              <w:rPr>
                <w:rFonts w:ascii="Times New Roman" w:hAnsi="Times New Roman"/>
                <w:b/>
                <w:bCs/>
                <w:color w:val="000000"/>
                <w:sz w:val="18"/>
                <w:szCs w:val="18"/>
              </w:rPr>
              <w:t>2</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Bố trí các công trình phát triển quỹ đất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173.400.000.000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119.403.000.000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53.997.000.000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14.050.951.000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39.946.049.000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Công viên mini Phường 2, thành phố Đông Hà</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1.700.000.000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1.482.438.000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217.562.000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217.562.000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Xây dựng cơ sở hạ tầng khu vực Bắc sông Hiếu</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21.000.000.000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21.000.000.000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Khu đô thị Nam Đông Hà giai đoạn 3</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Khu đô thị Bắc sông Hiếu giai đoạn 2</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110.400.000.000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70.656.288.000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39.743.712.000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39.743.712.000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Nghĩa trang phục vụ di dời mộ Khu vực Bắc sông Hiếu</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12.000.000.000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9.666.611.000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2.333.389.000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2.333.389.000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Khu đô thị Tân Vĩnh</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20.000.000.000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8.500.000.000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11.500.000.000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11.500.000.000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Khu đô thị sinh thái Nam Đông Hà</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1.300.000.000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1.097.663.000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202.337.000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202.337.000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8"/>
                <w:szCs w:val="18"/>
              </w:rPr>
            </w:pPr>
            <w:r w:rsidRPr="007F1813">
              <w:rPr>
                <w:rFonts w:ascii="Times New Roman" w:hAnsi="Times New Roman"/>
                <w:b/>
                <w:bCs/>
                <w:color w:val="000000"/>
                <w:sz w:val="18"/>
                <w:szCs w:val="18"/>
              </w:rPr>
              <w:t>3</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Bố trí cho các công trình phát triển KTXH khác</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209.100.000.000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144.968.516.000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64.131.484.000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11.532.874.000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45.661.000.000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758.260.000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6.179.350.000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Dự án Phát triển các đô thị dọc hành lang tiểu vùng sông Mê Kông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Sở Kế hoạch và Đầu tư</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87.323.000.000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50.500.000.000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36.823.000.000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36.823.000.000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lastRenderedPageBreak/>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Cầu qua sông Nhùng và đường hai đầu cầu, huyện Hải Lăng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BQL DA ĐTXD &amp; PTQĐ huyện Hải Lăng</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2.600.000.000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2.498.226.000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101.774.000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101.774.000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Cầu Kêng mới, xã Vĩnh Chấp, huyện Vĩnh Linh</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Sở Giao thông vận tải</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2.050.000.000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1.991.740.000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58.260.000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58.260.000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Đường Trần Bình Trọng (đoạn từ Đập ngăn mặn sông Hiếu đến QL.9)</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28.000.000.000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19.322.000.000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8.678.000.000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8.678.000.000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Hỗ trợ ưu đãi đầu tư</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1.000.000.000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1.000.000.000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Cầu Bến Lội, xã Triệu Giang, huyện Triệu Phong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Ban QLDA ĐTXD và PTQĐ huyện Triệu Phong</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6.000.000.000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1.765.800.000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4.234.200.000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4.234.200.000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100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Đường nối KCN Đông Nam Quảng Trị đến cảng Cửa Việt (đường trung tâm trục dọc KKT Đông Nam, tỉnh Quảng Trị)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Ban Quản lý KKT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6.321.542.000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6.150.000.000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171.542.000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171.542.000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12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Đường nối KCN Đông Nam Quảng Trị đến cảng Cửa Việt (đường trung tâm trục dọc KKT Đông Nam, tỉnh Quảng Trị) - Phần đền bù GPMB do UBND huyện Triệu Phong thực hiện</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UBND huyện Triệu Phong</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1.678.458.000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1.678.458.000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1.678.458.000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Đường nối từ cầu Thạch Hãn đến trung tâm phường An Đôn, TX Quảng Trị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Ban QLDA ĐTXD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7.275.000.000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1.095.650.000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6.179.350.000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6.179.350.000    </w:t>
            </w:r>
          </w:p>
        </w:tc>
      </w:tr>
      <w:tr w:rsidR="00545229" w:rsidRPr="007F1813" w:rsidTr="00706BE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Hỗ trợ các huyện đăng ký đạt chuẩn nông thôn mới</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Vĩnh Linh, Gio Linh, Triệu Phong, Hải Lăng</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16.000.000.000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16.000.000.000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Đường nối từ cầu chui đường sắt (tại nút giao ĐT575a với quốc lộ 9)</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UBND huyện Gio Linh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Xử lý, khắc phục một số điểm đen tiềm ẩn tai nạn giao thông tại nút giao ngã tư Km32+870/QLộ 9D-Đường Trần Phú, thị trấn Hồ Xá, huyện Vĩnh Linh</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Ban ATGT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195.000.000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195.000.000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lastRenderedPageBreak/>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Xử lý, khắc phục một số điểm đen tiềm ẩn tai nạn giao thông tại nút giao ngã ba Km80+500/QLộ 9-Đường Lê Thế Tiết, thị trấn Lao Bảo huyện Hướng Hóa</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Ban ATGT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149.000.000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149.000.000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Xử lý, khắc phục một số điểm đen tiềm ẩn tai nạn giao thông tại nút giao ngã tư Km3+890/QLộ 9-Đường Nguyễn Đình Chiểu-đường Nguyễn Văn Tường, TP Đông Hà</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Ban ATGT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199.000.000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199.000.000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Xử lý, khắc phục một số điểm đen tiềm ẩn tai nạn giao thông tại nút giao ngã tư Km63+400/QLộ 9-Đường HCM nhánh Tây, thị trấn Khe Sanh, huyện Hướng Hóa</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Ban ATGT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182.000.000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182.000.000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GPMB khu vực hồ nuôi tôm Lập Thạch, phường 2, thành phố Đông Hà</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UBND thành phố Đông Hà</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7.277.000.000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7.277.000.000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Xử lý, khắc phục một số điểm đen tiềm ẩn tai nạn giao thông trên địa bàn tỉnh</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Ban ATGT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3.600.000.000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3.462.842.000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137.158.000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137.158.000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Vỉa hè đường Lý Thường Kiệt, TP Đông Hà</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Ban QLDA ĐTXD TP Đông Hà</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7.400.000.000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6.995.983.000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404.017.000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404.017.000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Hoàn thiện hạ tầng đường Trần Bình Trọng (đoạn từ đường NTT đến đường Điện Biên Phủ)</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7.500.000.000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7.340.000.000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160.000.000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160.000.000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Công viên đường Hùng Vương, thành phố Đông Hà</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PTQĐ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116.000.000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284.000.000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284.000.000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99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Mô hình điểm trung chuyển rác, xử lý rác tại các xã thuộc địa bàn huyện Hải Lăng, Vĩnh Linh, Triệu Phong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Quan trắc TTN&amp;MT tỉnh Quảng Trị</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3.950.000.000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3.250.000.000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700.000.000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700.000.000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Vỉa hè và hệ thống thoát nước đường Trần Cao Vân, TP Đông Hà</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Ban QLDA ĐTXD TP Đông Hà</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4.562.877.000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437.123.000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437.123.000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Đường giao thông vào thác Ba Vòi, huyện Đakrông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Ban QLDA ĐTXD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3.519.898.000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1.480.102.000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1.480.102.000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lastRenderedPageBreak/>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Hệ thống cấp nước tập trung vùng nông thôn</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Trung tâm nước sạch và VSMTNT</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5.395.500.000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1.604.500.000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1.604.500.000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8"/>
                <w:szCs w:val="18"/>
              </w:rPr>
            </w:pPr>
            <w:r w:rsidRPr="007F1813">
              <w:rPr>
                <w:rFonts w:ascii="Times New Roman" w:hAnsi="Times New Roman"/>
                <w:b/>
                <w:bCs/>
                <w:color w:val="000000"/>
                <w:sz w:val="18"/>
                <w:szCs w:val="18"/>
              </w:rPr>
              <w:t>II</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NGUỒN THU TỪ ĐẤU GIÁ, ĐẤU THẦU CÁC KHU ĐẤT CHO NHÀ ĐẦU TƯ SỬ DỤNG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260.000.000.000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194.664.338.000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65.335.662.000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42.336.135.000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22.999.527.000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8"/>
                <w:szCs w:val="18"/>
              </w:rPr>
            </w:pPr>
            <w:r w:rsidRPr="007F1813">
              <w:rPr>
                <w:rFonts w:ascii="Times New Roman" w:hAnsi="Times New Roman"/>
                <w:b/>
                <w:bCs/>
                <w:color w:val="000000"/>
                <w:sz w:val="18"/>
                <w:szCs w:val="18"/>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Đo đạc địa chính và quỹ phát triển đất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39.000.000.000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29.198.854.000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9.801.146.000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9.801.146.000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b/>
                <w:bCs/>
                <w:color w:val="000000"/>
                <w:sz w:val="18"/>
                <w:szCs w:val="18"/>
              </w:rPr>
            </w:pPr>
            <w:r w:rsidRPr="007F1813">
              <w:rPr>
                <w:rFonts w:ascii="Times New Roman" w:hAnsi="Times New Roman"/>
                <w:b/>
                <w:bCs/>
                <w:color w:val="000000"/>
                <w:sz w:val="18"/>
                <w:szCs w:val="18"/>
              </w:rPr>
              <w:t>2</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Các dự án phát triển KTXH</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b/>
                <w:bCs/>
                <w:color w:val="000000"/>
                <w:sz w:val="18"/>
                <w:szCs w:val="18"/>
              </w:rPr>
            </w:pPr>
            <w:r w:rsidRPr="007F1813">
              <w:rPr>
                <w:rFonts w:ascii="Times New Roman" w:hAnsi="Times New Roman"/>
                <w:b/>
                <w:bCs/>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221.000.000.000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165.465.484.000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55.534.516.000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32.534.989.000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b/>
                <w:bCs/>
                <w:color w:val="000000"/>
                <w:sz w:val="18"/>
                <w:szCs w:val="18"/>
              </w:rPr>
            </w:pPr>
            <w:r w:rsidRPr="007F1813">
              <w:rPr>
                <w:rFonts w:ascii="Times New Roman" w:hAnsi="Times New Roman"/>
                <w:b/>
                <w:bCs/>
                <w:color w:val="000000"/>
                <w:sz w:val="18"/>
                <w:szCs w:val="18"/>
              </w:rPr>
              <w:t xml:space="preserve"> 22.999.527.000    </w:t>
            </w:r>
          </w:p>
        </w:tc>
      </w:tr>
      <w:tr w:rsidR="00545229" w:rsidRPr="007F1813" w:rsidTr="00706BE6">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Hệ thống tưới tiêu toàn tỉnh</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229" w:rsidRPr="007F1813" w:rsidRDefault="00545229" w:rsidP="00BD6814">
            <w:pPr>
              <w:jc w:val="center"/>
              <w:rPr>
                <w:rFonts w:ascii="Times New Roman" w:hAnsi="Times New Roman"/>
                <w:sz w:val="18"/>
                <w:szCs w:val="18"/>
              </w:rPr>
            </w:pPr>
            <w:r w:rsidRPr="007F1813">
              <w:rPr>
                <w:rFonts w:ascii="Times New Roman" w:hAnsi="Times New Roman"/>
                <w:sz w:val="18"/>
                <w:szCs w:val="18"/>
              </w:rPr>
              <w:t> </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i/>
                <w:iCs/>
                <w:color w:val="000000"/>
                <w:sz w:val="18"/>
                <w:szCs w:val="18"/>
              </w:rPr>
            </w:pPr>
            <w:r w:rsidRPr="007F1813">
              <w:rPr>
                <w:rFonts w:ascii="Times New Roman" w:hAnsi="Times New Roman"/>
                <w:i/>
                <w:iCs/>
                <w:color w:val="000000"/>
                <w:sz w:val="18"/>
                <w:szCs w:val="18"/>
              </w:rPr>
              <w:t>+ Kênh tiêu Như Lệ, xã Hải Lệ, TXQT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UBND TX Quảng Trị</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xml:space="preserve">     1.400.000.000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xml:space="preserve">       1.148.423.000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251.577.000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251.577.000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r>
      <w:tr w:rsidR="00545229" w:rsidRPr="007F1813" w:rsidTr="00706BE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i/>
                <w:iCs/>
                <w:color w:val="000000"/>
                <w:sz w:val="18"/>
                <w:szCs w:val="18"/>
              </w:rPr>
            </w:pPr>
            <w:r w:rsidRPr="007F1813">
              <w:rPr>
                <w:rFonts w:ascii="Times New Roman" w:hAnsi="Times New Roman"/>
                <w:i/>
                <w:iCs/>
                <w:color w:val="000000"/>
                <w:sz w:val="18"/>
                <w:szCs w:val="18"/>
              </w:rPr>
              <w:t>+ Kênh tiêu úng Nam Hùng- Nghĩa Hy- Thiết Tràng Thị trấn Cam Lộ và Tân Trúc - Vĩnh An xã Cam Hiếu huyện Cam Lộ</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UBND huyện Cam Lộ</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xml:space="preserve">     1.000.000.000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xml:space="preserve">       1.000.000.000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i/>
                <w:iCs/>
                <w:color w:val="000000"/>
                <w:sz w:val="18"/>
                <w:szCs w:val="18"/>
              </w:rPr>
            </w:pPr>
            <w:r w:rsidRPr="007F1813">
              <w:rPr>
                <w:rFonts w:ascii="Times New Roman" w:hAnsi="Times New Roman"/>
                <w:i/>
                <w:iCs/>
                <w:color w:val="000000"/>
                <w:sz w:val="18"/>
                <w:szCs w:val="18"/>
              </w:rPr>
              <w:t>+ Nâng cấp hồ chứa nước thị trấn Gio Linh</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UBND huyện Gio Linh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xml:space="preserve">     3.600.000.000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xml:space="preserve">       3.600.000.000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i/>
                <w:iCs/>
                <w:color w:val="000000"/>
                <w:sz w:val="18"/>
                <w:szCs w:val="18"/>
              </w:rPr>
            </w:pPr>
            <w:r w:rsidRPr="007F1813">
              <w:rPr>
                <w:rFonts w:ascii="Times New Roman" w:hAnsi="Times New Roman"/>
                <w:i/>
                <w:iCs/>
                <w:color w:val="000000"/>
                <w:sz w:val="18"/>
                <w:szCs w:val="18"/>
              </w:rPr>
              <w:t>+ Kênh tiêu úng Mụ Cheo xã Triệu Sơn</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UBND huyện Triệu Phong</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xml:space="preserve">     2.000.000.000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xml:space="preserve">       2.000.000.000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i/>
                <w:iCs/>
                <w:color w:val="000000"/>
                <w:sz w:val="18"/>
                <w:szCs w:val="18"/>
              </w:rPr>
            </w:pPr>
            <w:r w:rsidRPr="007F1813">
              <w:rPr>
                <w:rFonts w:ascii="Times New Roman" w:hAnsi="Times New Roman"/>
                <w:i/>
                <w:iCs/>
                <w:color w:val="000000"/>
                <w:sz w:val="18"/>
                <w:szCs w:val="18"/>
              </w:rPr>
              <w:t> </w:t>
            </w:r>
          </w:p>
        </w:tc>
      </w:tr>
      <w:tr w:rsidR="00545229" w:rsidRPr="007F1813" w:rsidTr="00706BE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Khen thưởng huyện Cam Lộ đạt chuẩn nông thôn mới</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BQLDA, PTQĐ và CCN huyện Cam Lộ</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3.000.000.000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3.000.000.000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Cầu kết nối khu đô thị Bắc sông Hiếu với Trung tâm thành phố Đông Hà</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 xml:space="preserve">Sở Kế hoạch và Đầu tư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11.553.000.000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11.553.000.000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Hoàn thiện CSHT một số tuyến chính tại KKT TM đặc biệt Lao Bảo (giai đoạn 2)</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BQL KKT</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3.900.000.000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3.900.000.000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706BE6" w:rsidP="00BD6814">
            <w:pPr>
              <w:jc w:val="center"/>
              <w:rPr>
                <w:rFonts w:ascii="Times New Roman" w:hAnsi="Times New Roman"/>
                <w:color w:val="000000"/>
                <w:sz w:val="18"/>
                <w:szCs w:val="18"/>
              </w:rPr>
            </w:pPr>
            <w:r>
              <w:rPr>
                <w:rFonts w:ascii="Times New Roman" w:hAnsi="Times New Roman"/>
                <w:color w:val="000000"/>
                <w:sz w:val="18"/>
                <w:szCs w:val="18"/>
              </w:rPr>
              <w:t>-</w:t>
            </w:r>
            <w:r w:rsidR="00545229" w:rsidRPr="007F1813">
              <w:rPr>
                <w:rFonts w:ascii="Times New Roman" w:hAnsi="Times New Roman"/>
                <w:color w:val="000000"/>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Trung tâm Văn hóa - Thể thao huyện Hải Lăng (giai đoạn 1)</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UBND huyện Hải Lăng</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 </w:t>
            </w:r>
            <w:r w:rsidR="00706BE6">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Hệ thống thủy lợi Ba Hồ Bản Chùa</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Ban QLDA ĐTXD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 </w:t>
            </w:r>
            <w:r w:rsidR="00706BE6">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Nâng cấp đường ĐH43 huyện Triệu Phong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UBND huyện Triệu Phong</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7.500.000.000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7.500.000.000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lastRenderedPageBreak/>
              <w:t> </w:t>
            </w:r>
            <w:r w:rsidR="00706BE6">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Đường gom từ các lối tự mở đến đường ngang qua đường sắt trên địa bàn tỉnh Quảng Trị giai đoạn 2020-2022</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Ban ATGT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10.300.000.000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10.300.000.000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 </w:t>
            </w:r>
            <w:r w:rsidR="00706BE6">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Xây dựng hệ thống camera giám sát trật tự an toàn giao thông, kết hợp giám sát an ninh trật tự tại các khu vực trọng yếu trên địa bàn tinh Quảng Trị</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Ban ATGT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 </w:t>
            </w:r>
            <w:r w:rsidR="00706BE6">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Xây dựng hệ thống thoát nước đường Lý Thường Kiệt (đoạn Km1+784 - Km2+860), TP Đông Hà</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Ban QLDA ĐTXD TP Đông Hà</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4.682.000.000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4.682.000.000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545229"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229" w:rsidRPr="007F1813" w:rsidRDefault="00545229" w:rsidP="00BD6814">
            <w:pPr>
              <w:jc w:val="center"/>
              <w:rPr>
                <w:rFonts w:ascii="Times New Roman" w:hAnsi="Times New Roman"/>
                <w:color w:val="000000"/>
                <w:sz w:val="18"/>
                <w:szCs w:val="18"/>
              </w:rPr>
            </w:pPr>
            <w:r w:rsidRPr="007F1813">
              <w:rPr>
                <w:rFonts w:ascii="Times New Roman" w:hAnsi="Times New Roman"/>
                <w:color w:val="000000"/>
                <w:sz w:val="18"/>
                <w:szCs w:val="18"/>
              </w:rPr>
              <w:t> </w:t>
            </w:r>
            <w:r w:rsidR="00706BE6">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rPr>
                <w:rFonts w:ascii="Times New Roman" w:hAnsi="Times New Roman"/>
                <w:color w:val="000000"/>
                <w:sz w:val="18"/>
                <w:szCs w:val="18"/>
              </w:rPr>
            </w:pPr>
            <w:r w:rsidRPr="007F1813">
              <w:rPr>
                <w:rFonts w:ascii="Times New Roman" w:hAnsi="Times New Roman"/>
                <w:color w:val="000000"/>
                <w:sz w:val="18"/>
                <w:szCs w:val="18"/>
              </w:rPr>
              <w:t>Đường Nguyễn Trãi nối dài (đoạn từ quốc lộ 9 đến đường Trần Bình Trọng)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705BA">
            <w:pPr>
              <w:jc w:val="center"/>
              <w:rPr>
                <w:rFonts w:ascii="Times New Roman" w:hAnsi="Times New Roman"/>
                <w:color w:val="000000"/>
                <w:sz w:val="18"/>
                <w:szCs w:val="18"/>
              </w:rPr>
            </w:pPr>
            <w:r w:rsidRPr="007F1813">
              <w:rPr>
                <w:rFonts w:ascii="Times New Roman" w:hAnsi="Times New Roman"/>
                <w:color w:val="000000"/>
                <w:sz w:val="18"/>
                <w:szCs w:val="18"/>
              </w:rPr>
              <w:t>Ban QLDA ĐTXD TP Đông Hà</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9.700.000.000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9.700.000.000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45229" w:rsidRPr="007F1813" w:rsidRDefault="00545229"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rPr>
                <w:rFonts w:ascii="Times New Roman" w:hAnsi="Times New Roman"/>
                <w:sz w:val="18"/>
                <w:szCs w:val="18"/>
              </w:rPr>
            </w:pPr>
            <w:r w:rsidRPr="004E1DA0">
              <w:rPr>
                <w:rFonts w:ascii="Times New Roman" w:hAnsi="Times New Roman"/>
                <w:sz w:val="18"/>
                <w:szCs w:val="18"/>
              </w:rPr>
              <w:t>Chợ trung tâm khu vực Tà Rụt, huyện Đakrông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EE0655">
            <w:pPr>
              <w:jc w:val="center"/>
              <w:rPr>
                <w:rFonts w:ascii="Times New Roman" w:hAnsi="Times New Roman"/>
                <w:sz w:val="18"/>
                <w:szCs w:val="18"/>
              </w:rPr>
            </w:pPr>
            <w:r w:rsidRPr="004E1DA0">
              <w:rPr>
                <w:rFonts w:ascii="Times New Roman" w:hAnsi="Times New Roman"/>
                <w:sz w:val="18"/>
                <w:szCs w:val="18"/>
              </w:rPr>
              <w:t>Ban QLDA ĐTXD và PTQĐ huyện Đakrông</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2.000.000.000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2.000.000.000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rPr>
                <w:rFonts w:ascii="Times New Roman" w:hAnsi="Times New Roman"/>
                <w:sz w:val="18"/>
                <w:szCs w:val="18"/>
              </w:rPr>
            </w:pPr>
            <w:r w:rsidRPr="004E1DA0">
              <w:rPr>
                <w:rFonts w:ascii="Times New Roman" w:hAnsi="Times New Roman"/>
                <w:sz w:val="18"/>
                <w:szCs w:val="18"/>
              </w:rPr>
              <w:t>Nâng cấp một số tuyến đường nội thị thị trấn Khe Sanh, huyện Hướng Hóa</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EE0655">
            <w:pPr>
              <w:jc w:val="center"/>
              <w:rPr>
                <w:rFonts w:ascii="Times New Roman" w:hAnsi="Times New Roman"/>
                <w:sz w:val="18"/>
                <w:szCs w:val="18"/>
              </w:rPr>
            </w:pPr>
            <w:r w:rsidRPr="004E1DA0">
              <w:rPr>
                <w:rFonts w:ascii="Times New Roman" w:hAnsi="Times New Roman"/>
                <w:sz w:val="18"/>
                <w:szCs w:val="18"/>
              </w:rPr>
              <w:t xml:space="preserve"> Ban QLDA ĐTXD và PTQĐ huyện Hướng Hóa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3.000.000.000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3.000.000.000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rPr>
                <w:rFonts w:ascii="Times New Roman" w:hAnsi="Times New Roman"/>
                <w:sz w:val="18"/>
                <w:szCs w:val="18"/>
              </w:rPr>
            </w:pPr>
            <w:r w:rsidRPr="004E1DA0">
              <w:rPr>
                <w:rFonts w:ascii="Times New Roman" w:hAnsi="Times New Roman"/>
                <w:sz w:val="18"/>
                <w:szCs w:val="18"/>
              </w:rPr>
              <w:t>Đường hầm sở chỉ huy thống nhất thời chiến của lãnh đạo Tỉnh ủy, HĐND, UBND tỉnh Quảng Trị (Mật danh: CH5-02) (giai đoạn 2)</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EE0655">
            <w:pPr>
              <w:jc w:val="center"/>
              <w:rPr>
                <w:rFonts w:ascii="Times New Roman" w:hAnsi="Times New Roman"/>
                <w:sz w:val="18"/>
                <w:szCs w:val="18"/>
              </w:rPr>
            </w:pPr>
            <w:r w:rsidRPr="004E1DA0">
              <w:rPr>
                <w:rFonts w:ascii="Times New Roman" w:hAnsi="Times New Roman"/>
                <w:sz w:val="18"/>
                <w:szCs w:val="18"/>
              </w:rPr>
              <w:t> BCH Quân sự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14.000.000.000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14.000.000.000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rPr>
                <w:rFonts w:ascii="Times New Roman" w:hAnsi="Times New Roman"/>
                <w:sz w:val="18"/>
                <w:szCs w:val="18"/>
              </w:rPr>
            </w:pPr>
            <w:r w:rsidRPr="004E1DA0">
              <w:rPr>
                <w:rFonts w:ascii="Times New Roman" w:hAnsi="Times New Roman"/>
                <w:sz w:val="18"/>
                <w:szCs w:val="18"/>
              </w:rPr>
              <w:t>Kênh tiêu thoát nước Khu phố 3 phường An Đôn, TX Quảng Trị (liên kề với khu vực phát triển đô thị Bắc Thành Cổ)</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EE0655">
            <w:pPr>
              <w:jc w:val="center"/>
              <w:rPr>
                <w:rFonts w:ascii="Times New Roman" w:hAnsi="Times New Roman"/>
                <w:sz w:val="18"/>
                <w:szCs w:val="18"/>
              </w:rPr>
            </w:pPr>
            <w:r w:rsidRPr="004E1DA0">
              <w:rPr>
                <w:rFonts w:ascii="Times New Roman" w:hAnsi="Times New Roman"/>
                <w:sz w:val="18"/>
                <w:szCs w:val="18"/>
              </w:rPr>
              <w:t> Ban QLDA ĐTXD và PTQĐ thị xã Quảng Trị</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3.000.000.000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3.000.000.000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rPr>
                <w:rFonts w:ascii="Times New Roman" w:hAnsi="Times New Roman"/>
                <w:sz w:val="18"/>
                <w:szCs w:val="18"/>
              </w:rPr>
            </w:pPr>
            <w:r w:rsidRPr="004E1DA0">
              <w:rPr>
                <w:rFonts w:ascii="Times New Roman" w:hAnsi="Times New Roman"/>
                <w:sz w:val="18"/>
                <w:szCs w:val="18"/>
              </w:rPr>
              <w:t>Bến xe kết hợp dịch vụ tổng hợp khu vực Cửa Việt; hạng mục san nền và sân bãi đỗ xe</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EE0655">
            <w:pPr>
              <w:jc w:val="center"/>
              <w:rPr>
                <w:rFonts w:ascii="Times New Roman" w:hAnsi="Times New Roman"/>
                <w:sz w:val="18"/>
                <w:szCs w:val="18"/>
              </w:rPr>
            </w:pPr>
            <w:r w:rsidRPr="004E1DA0">
              <w:rPr>
                <w:rFonts w:ascii="Times New Roman" w:hAnsi="Times New Roman"/>
                <w:sz w:val="18"/>
                <w:szCs w:val="18"/>
              </w:rPr>
              <w:t> Sở Giao thông vận tải</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693.473.000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693.473.000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rPr>
                <w:rFonts w:ascii="Times New Roman" w:hAnsi="Times New Roman"/>
                <w:sz w:val="18"/>
                <w:szCs w:val="18"/>
              </w:rPr>
            </w:pPr>
            <w:r w:rsidRPr="004E1DA0">
              <w:rPr>
                <w:rFonts w:ascii="Times New Roman" w:hAnsi="Times New Roman"/>
                <w:sz w:val="18"/>
                <w:szCs w:val="18"/>
              </w:rPr>
              <w:t>Nhà ở vận động viên năng khiếu tỉnh</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EE0655">
            <w:pPr>
              <w:jc w:val="center"/>
              <w:rPr>
                <w:rFonts w:ascii="Times New Roman" w:hAnsi="Times New Roman"/>
                <w:sz w:val="18"/>
                <w:szCs w:val="18"/>
              </w:rPr>
            </w:pPr>
            <w:r w:rsidRPr="004E1DA0">
              <w:rPr>
                <w:rFonts w:ascii="Times New Roman" w:hAnsi="Times New Roman"/>
                <w:sz w:val="18"/>
                <w:szCs w:val="18"/>
              </w:rPr>
              <w:t> BQL DA đầu tư xây dựng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7.000.000.000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7.000.000.000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rPr>
                <w:rFonts w:ascii="Times New Roman" w:hAnsi="Times New Roman"/>
                <w:sz w:val="18"/>
                <w:szCs w:val="18"/>
              </w:rPr>
            </w:pPr>
            <w:r w:rsidRPr="004E1DA0">
              <w:rPr>
                <w:rFonts w:ascii="Times New Roman" w:hAnsi="Times New Roman"/>
                <w:sz w:val="18"/>
                <w:szCs w:val="18"/>
              </w:rPr>
              <w:t>Chi thực hiện các dự án từ nguồn Chính phủ vay về cho vay lại</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9.672.000.000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9.672.000.000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lastRenderedPageBreak/>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rPr>
                <w:rFonts w:ascii="Times New Roman" w:hAnsi="Times New Roman"/>
                <w:sz w:val="18"/>
                <w:szCs w:val="18"/>
              </w:rPr>
            </w:pPr>
            <w:r w:rsidRPr="004E1DA0">
              <w:rPr>
                <w:rFonts w:ascii="Times New Roman" w:hAnsi="Times New Roman"/>
                <w:sz w:val="18"/>
                <w:szCs w:val="18"/>
              </w:rPr>
              <w:t>Hỗ trợ khuyến khích doanh nghiệp đầu tư vào nông nghiệp, nông thôn</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center"/>
              <w:rPr>
                <w:rFonts w:ascii="Times New Roman" w:hAnsi="Times New Roman"/>
                <w:sz w:val="18"/>
                <w:szCs w:val="18"/>
              </w:rPr>
            </w:pPr>
            <w:r w:rsidRPr="004E1DA0">
              <w:rPr>
                <w:rFonts w:ascii="Times New Roman" w:hAnsi="Times New Roman"/>
                <w:sz w:val="18"/>
                <w:szCs w:val="18"/>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4.000.000.000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3.000.000.000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1.000.000.000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4E1DA0" w:rsidRDefault="00706BE6" w:rsidP="00BD6814">
            <w:pPr>
              <w:jc w:val="right"/>
              <w:rPr>
                <w:rFonts w:ascii="Times New Roman" w:hAnsi="Times New Roman"/>
                <w:sz w:val="18"/>
                <w:szCs w:val="18"/>
              </w:rPr>
            </w:pPr>
            <w:r w:rsidRPr="004E1DA0">
              <w:rPr>
                <w:rFonts w:ascii="Times New Roman" w:hAnsi="Times New Roman"/>
                <w:sz w:val="18"/>
                <w:szCs w:val="18"/>
              </w:rPr>
              <w:t xml:space="preserve">     1.000.000.000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B705BA" w:rsidRDefault="00706BE6" w:rsidP="00BD6814">
            <w:pPr>
              <w:jc w:val="right"/>
              <w:rPr>
                <w:rFonts w:ascii="Times New Roman" w:hAnsi="Times New Roman"/>
                <w:color w:val="FF0000"/>
                <w:sz w:val="18"/>
                <w:szCs w:val="18"/>
              </w:rPr>
            </w:pPr>
            <w:r w:rsidRPr="00B705BA">
              <w:rPr>
                <w:rFonts w:ascii="Times New Roman" w:hAnsi="Times New Roman"/>
                <w:color w:val="FF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7F1813" w:rsidRDefault="00706BE6"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rPr>
                <w:rFonts w:ascii="Times New Roman" w:hAnsi="Times New Roman"/>
                <w:color w:val="000000"/>
                <w:sz w:val="18"/>
                <w:szCs w:val="18"/>
              </w:rPr>
            </w:pPr>
            <w:r w:rsidRPr="007F1813">
              <w:rPr>
                <w:rFonts w:ascii="Times New Roman" w:hAnsi="Times New Roman"/>
                <w:color w:val="000000"/>
                <w:sz w:val="18"/>
                <w:szCs w:val="18"/>
              </w:rPr>
              <w:t>Giải phóng mặt bằng để thực hiện dự án nâng cấp, mở rộng quốc lộ 9 đoạn từ quốc lộ 1 đến cảng Cửa Việt</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center"/>
              <w:rPr>
                <w:rFonts w:ascii="Times New Roman" w:hAnsi="Times New Roman"/>
                <w:color w:val="000000"/>
                <w:sz w:val="18"/>
                <w:szCs w:val="18"/>
              </w:rPr>
            </w:pPr>
            <w:r w:rsidRPr="007F1813">
              <w:rPr>
                <w:rFonts w:ascii="Times New Roman" w:hAnsi="Times New Roman"/>
                <w:color w:val="000000"/>
                <w:sz w:val="18"/>
                <w:szCs w:val="18"/>
              </w:rPr>
              <w:t>Ban QLDA ĐTXD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54.000.000.000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25.716.588.000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28.283.412.000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28.283.412.000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r>
      <w:tr w:rsidR="00706BE6" w:rsidRPr="007F1813" w:rsidTr="00706BE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E6" w:rsidRPr="007F1813" w:rsidRDefault="00706BE6" w:rsidP="00BD6814">
            <w:pPr>
              <w:jc w:val="center"/>
              <w:rPr>
                <w:rFonts w:ascii="Times New Roman" w:hAnsi="Times New Roman"/>
                <w:color w:val="000000"/>
                <w:sz w:val="18"/>
                <w:szCs w:val="18"/>
              </w:rPr>
            </w:pPr>
            <w:r w:rsidRPr="007F1813">
              <w:rPr>
                <w:rFonts w:ascii="Times New Roman" w:hAnsi="Times New Roman"/>
                <w:color w:val="000000"/>
                <w:sz w:val="18"/>
                <w:szCs w:val="18"/>
              </w:rPr>
              <w:t>-</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rPr>
                <w:rFonts w:ascii="Times New Roman" w:hAnsi="Times New Roman"/>
                <w:color w:val="000000"/>
                <w:sz w:val="18"/>
                <w:szCs w:val="18"/>
              </w:rPr>
            </w:pPr>
            <w:r w:rsidRPr="007F1813">
              <w:rPr>
                <w:rFonts w:ascii="Times New Roman" w:hAnsi="Times New Roman"/>
                <w:color w:val="000000"/>
                <w:sz w:val="18"/>
                <w:szCs w:val="18"/>
              </w:rPr>
              <w:t>Đường ven biển kết nối với hành lang kinh tế Đông Tây, tỉnh Quảng Trị - giai đoạn 1</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center"/>
              <w:rPr>
                <w:rFonts w:ascii="Times New Roman" w:hAnsi="Times New Roman"/>
                <w:color w:val="000000"/>
                <w:sz w:val="18"/>
                <w:szCs w:val="18"/>
              </w:rPr>
            </w:pPr>
            <w:r w:rsidRPr="007F1813">
              <w:rPr>
                <w:rFonts w:ascii="Times New Roman" w:hAnsi="Times New Roman"/>
                <w:color w:val="000000"/>
                <w:sz w:val="18"/>
                <w:szCs w:val="18"/>
              </w:rPr>
              <w:t>Ban QLDA ĐTXD tỉnh</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52.999.527.000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30.000.000.000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22.999.527.000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06BE6" w:rsidRPr="007F1813" w:rsidRDefault="00706BE6" w:rsidP="00BD6814">
            <w:pPr>
              <w:jc w:val="right"/>
              <w:rPr>
                <w:rFonts w:ascii="Times New Roman" w:hAnsi="Times New Roman"/>
                <w:color w:val="000000"/>
                <w:sz w:val="18"/>
                <w:szCs w:val="18"/>
              </w:rPr>
            </w:pPr>
            <w:r w:rsidRPr="007F1813">
              <w:rPr>
                <w:rFonts w:ascii="Times New Roman" w:hAnsi="Times New Roman"/>
                <w:color w:val="000000"/>
                <w:sz w:val="18"/>
                <w:szCs w:val="18"/>
              </w:rPr>
              <w:t xml:space="preserve"> 22.999.527.000    </w:t>
            </w:r>
          </w:p>
        </w:tc>
      </w:tr>
    </w:tbl>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545229" w:rsidRDefault="00545229" w:rsidP="00545229">
      <w:pPr>
        <w:spacing w:before="120"/>
        <w:rPr>
          <w:rFonts w:ascii="Times New Roman" w:hAnsi="Times New Roman"/>
        </w:rPr>
      </w:pPr>
    </w:p>
    <w:p w:rsidR="00E90D5F" w:rsidRDefault="00E90D5F" w:rsidP="00545229">
      <w:pPr>
        <w:spacing w:before="120"/>
        <w:rPr>
          <w:rFonts w:ascii="Times New Roman" w:hAnsi="Times New Roman"/>
        </w:rPr>
      </w:pPr>
    </w:p>
    <w:p w:rsidR="00545229" w:rsidRDefault="00545229" w:rsidP="00545229">
      <w:pPr>
        <w:spacing w:before="120"/>
        <w:rPr>
          <w:rFonts w:ascii="Times New Roman" w:hAnsi="Times New Roman"/>
        </w:rPr>
      </w:pPr>
    </w:p>
    <w:tbl>
      <w:tblPr>
        <w:tblW w:w="15120" w:type="dxa"/>
        <w:tblInd w:w="108" w:type="dxa"/>
        <w:tblLook w:val="04A0"/>
      </w:tblPr>
      <w:tblGrid>
        <w:gridCol w:w="670"/>
        <w:gridCol w:w="5060"/>
        <w:gridCol w:w="1451"/>
        <w:gridCol w:w="1293"/>
        <w:gridCol w:w="1311"/>
        <w:gridCol w:w="1357"/>
        <w:gridCol w:w="1634"/>
        <w:gridCol w:w="2344"/>
      </w:tblGrid>
      <w:tr w:rsidR="00DC6DC3" w:rsidRPr="00173E88" w:rsidTr="00B42E0B">
        <w:trPr>
          <w:trHeight w:val="315"/>
        </w:trPr>
        <w:tc>
          <w:tcPr>
            <w:tcW w:w="15120" w:type="dxa"/>
            <w:gridSpan w:val="8"/>
            <w:tcBorders>
              <w:top w:val="nil"/>
              <w:left w:val="nil"/>
              <w:bottom w:val="nil"/>
              <w:right w:val="nil"/>
            </w:tcBorders>
            <w:shd w:val="clear" w:color="000000" w:fill="FFFFFF"/>
            <w:vAlign w:val="center"/>
            <w:hideMark/>
          </w:tcPr>
          <w:p w:rsidR="00545493" w:rsidRDefault="00545493" w:rsidP="00D2022B">
            <w:pPr>
              <w:jc w:val="center"/>
              <w:rPr>
                <w:rFonts w:ascii="Times New Roman" w:hAnsi="Times New Roman"/>
                <w:b/>
                <w:bCs/>
                <w:sz w:val="24"/>
              </w:rPr>
            </w:pPr>
          </w:p>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lastRenderedPageBreak/>
              <w:t>PHỤ LỤC 2</w:t>
            </w:r>
            <w:r w:rsidRPr="00173E88">
              <w:rPr>
                <w:rFonts w:ascii="Times New Roman" w:hAnsi="Times New Roman"/>
                <w:b/>
                <w:bCs/>
                <w:sz w:val="24"/>
              </w:rPr>
              <w:br/>
            </w:r>
            <w:r>
              <w:rPr>
                <w:rFonts w:ascii="Times New Roman" w:hAnsi="Times New Roman"/>
                <w:b/>
                <w:bCs/>
                <w:sz w:val="24"/>
              </w:rPr>
              <w:t>DANH MỤC DỰ ÁN NGUỒN VỐN XỔ SỐ KIẾN THIẾT ĐỀ XUẤT GIẢM DỰ TOÁN KẾ HOẠCH NĂM 2022</w:t>
            </w:r>
          </w:p>
        </w:tc>
      </w:tr>
      <w:tr w:rsidR="00DC6DC3" w:rsidRPr="00173E88" w:rsidTr="00B42E0B">
        <w:trPr>
          <w:trHeight w:val="315"/>
        </w:trPr>
        <w:tc>
          <w:tcPr>
            <w:tcW w:w="15120" w:type="dxa"/>
            <w:gridSpan w:val="8"/>
            <w:tcBorders>
              <w:top w:val="nil"/>
              <w:left w:val="nil"/>
              <w:bottom w:val="nil"/>
              <w:right w:val="nil"/>
            </w:tcBorders>
            <w:shd w:val="clear" w:color="auto" w:fill="auto"/>
            <w:vAlign w:val="center"/>
            <w:hideMark/>
          </w:tcPr>
          <w:p w:rsidR="00DC6DC3" w:rsidRPr="00173E88" w:rsidRDefault="00DC6DC3" w:rsidP="00D37FA8">
            <w:pPr>
              <w:jc w:val="center"/>
              <w:rPr>
                <w:rFonts w:ascii="Times New Roman" w:hAnsi="Times New Roman"/>
                <w:i/>
                <w:iCs/>
                <w:sz w:val="24"/>
              </w:rPr>
            </w:pPr>
            <w:r w:rsidRPr="00173E88">
              <w:rPr>
                <w:rFonts w:ascii="Times New Roman" w:hAnsi="Times New Roman"/>
                <w:i/>
                <w:iCs/>
                <w:sz w:val="24"/>
              </w:rPr>
              <w:lastRenderedPageBreak/>
              <w:t xml:space="preserve">(Kèm theo </w:t>
            </w:r>
            <w:r>
              <w:rPr>
                <w:rFonts w:ascii="Times New Roman" w:hAnsi="Times New Roman"/>
                <w:i/>
                <w:iCs/>
                <w:sz w:val="24"/>
              </w:rPr>
              <w:t>Nghị quyết</w:t>
            </w:r>
            <w:r w:rsidRPr="00173E88">
              <w:rPr>
                <w:rFonts w:ascii="Times New Roman" w:hAnsi="Times New Roman"/>
                <w:i/>
                <w:iCs/>
                <w:sz w:val="24"/>
              </w:rPr>
              <w:t xml:space="preserve"> số         /</w:t>
            </w:r>
            <w:r>
              <w:rPr>
                <w:rFonts w:ascii="Times New Roman" w:hAnsi="Times New Roman"/>
                <w:i/>
                <w:iCs/>
                <w:sz w:val="24"/>
              </w:rPr>
              <w:t>NQ</w:t>
            </w:r>
            <w:r w:rsidRPr="00173E88">
              <w:rPr>
                <w:rFonts w:ascii="Times New Roman" w:hAnsi="Times New Roman"/>
                <w:i/>
                <w:iCs/>
                <w:sz w:val="24"/>
              </w:rPr>
              <w:t>-</w:t>
            </w:r>
            <w:r w:rsidR="00D37FA8">
              <w:rPr>
                <w:rFonts w:ascii="Times New Roman" w:hAnsi="Times New Roman"/>
                <w:i/>
                <w:iCs/>
                <w:sz w:val="24"/>
              </w:rPr>
              <w:t>HĐ</w:t>
            </w:r>
            <w:r>
              <w:rPr>
                <w:rFonts w:ascii="Times New Roman" w:hAnsi="Times New Roman"/>
                <w:i/>
                <w:iCs/>
                <w:sz w:val="24"/>
              </w:rPr>
              <w:t>ND</w:t>
            </w:r>
            <w:r w:rsidRPr="00173E88">
              <w:rPr>
                <w:rFonts w:ascii="Times New Roman" w:hAnsi="Times New Roman"/>
                <w:i/>
                <w:iCs/>
                <w:sz w:val="24"/>
              </w:rPr>
              <w:t xml:space="preserve"> ngày        /2/2023 của </w:t>
            </w:r>
            <w:r>
              <w:rPr>
                <w:rFonts w:ascii="Times New Roman" w:hAnsi="Times New Roman"/>
                <w:i/>
                <w:iCs/>
                <w:sz w:val="24"/>
              </w:rPr>
              <w:t>HĐND tỉnh Quảng Trị</w:t>
            </w:r>
            <w:r w:rsidRPr="00173E88">
              <w:rPr>
                <w:rFonts w:ascii="Times New Roman" w:hAnsi="Times New Roman"/>
                <w:i/>
                <w:iCs/>
                <w:sz w:val="24"/>
              </w:rPr>
              <w:t>)</w:t>
            </w:r>
          </w:p>
        </w:tc>
      </w:tr>
      <w:tr w:rsidR="00DC6DC3" w:rsidRPr="00173E88" w:rsidTr="00B42E0B">
        <w:trPr>
          <w:trHeight w:val="315"/>
        </w:trPr>
        <w:tc>
          <w:tcPr>
            <w:tcW w:w="670" w:type="dxa"/>
            <w:tcBorders>
              <w:top w:val="nil"/>
              <w:left w:val="nil"/>
              <w:bottom w:val="nil"/>
              <w:right w:val="nil"/>
            </w:tcBorders>
            <w:shd w:val="clear" w:color="000000" w:fill="FFFFFF"/>
            <w:vAlign w:val="center"/>
            <w:hideMark/>
          </w:tcPr>
          <w:p w:rsidR="00DC6DC3" w:rsidRPr="00173E88" w:rsidRDefault="00DC6DC3" w:rsidP="00D2022B">
            <w:pPr>
              <w:jc w:val="center"/>
              <w:rPr>
                <w:rFonts w:ascii="Times New Roman" w:hAnsi="Times New Roman"/>
                <w:sz w:val="24"/>
              </w:rPr>
            </w:pPr>
            <w:r w:rsidRPr="00173E88">
              <w:rPr>
                <w:rFonts w:ascii="Times New Roman" w:hAnsi="Times New Roman"/>
                <w:sz w:val="24"/>
              </w:rPr>
              <w:t> </w:t>
            </w:r>
          </w:p>
        </w:tc>
        <w:tc>
          <w:tcPr>
            <w:tcW w:w="5060" w:type="dxa"/>
            <w:tcBorders>
              <w:top w:val="nil"/>
              <w:left w:val="nil"/>
              <w:bottom w:val="nil"/>
              <w:right w:val="nil"/>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1451" w:type="dxa"/>
            <w:tcBorders>
              <w:top w:val="nil"/>
              <w:left w:val="nil"/>
              <w:bottom w:val="nil"/>
              <w:right w:val="nil"/>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7939" w:type="dxa"/>
            <w:gridSpan w:val="5"/>
            <w:tcBorders>
              <w:top w:val="nil"/>
              <w:left w:val="nil"/>
              <w:bottom w:val="single" w:sz="4" w:space="0" w:color="auto"/>
              <w:right w:val="nil"/>
            </w:tcBorders>
            <w:shd w:val="clear" w:color="000000" w:fill="FFFFFF"/>
            <w:vAlign w:val="center"/>
            <w:hideMark/>
          </w:tcPr>
          <w:p w:rsidR="00DC6DC3" w:rsidRPr="00173E88" w:rsidRDefault="00DC6DC3" w:rsidP="00D2022B">
            <w:pPr>
              <w:jc w:val="right"/>
              <w:rPr>
                <w:rFonts w:ascii="Times New Roman" w:hAnsi="Times New Roman"/>
                <w:i/>
                <w:iCs/>
                <w:sz w:val="24"/>
              </w:rPr>
            </w:pPr>
            <w:r w:rsidRPr="00173E88">
              <w:rPr>
                <w:rFonts w:ascii="Times New Roman" w:hAnsi="Times New Roman"/>
                <w:i/>
                <w:iCs/>
                <w:sz w:val="24"/>
              </w:rPr>
              <w:t>ĐVT: Triệu đồng</w:t>
            </w:r>
          </w:p>
        </w:tc>
      </w:tr>
      <w:tr w:rsidR="00DC6DC3" w:rsidRPr="00173E88" w:rsidTr="00B42E0B">
        <w:trPr>
          <w:trHeight w:val="945"/>
        </w:trPr>
        <w:tc>
          <w:tcPr>
            <w:tcW w:w="6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STT</w:t>
            </w:r>
          </w:p>
        </w:tc>
        <w:tc>
          <w:tcPr>
            <w:tcW w:w="50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Danh mục dự án</w:t>
            </w:r>
          </w:p>
        </w:tc>
        <w:tc>
          <w:tcPr>
            <w:tcW w:w="14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Chủ đầu tư</w:t>
            </w:r>
          </w:p>
        </w:tc>
        <w:tc>
          <w:tcPr>
            <w:tcW w:w="1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Kế hoạch năm 2022 đã giao</w:t>
            </w:r>
          </w:p>
        </w:tc>
        <w:tc>
          <w:tcPr>
            <w:tcW w:w="2668" w:type="dxa"/>
            <w:gridSpan w:val="2"/>
            <w:tcBorders>
              <w:top w:val="single" w:sz="4" w:space="0" w:color="auto"/>
              <w:left w:val="nil"/>
              <w:bottom w:val="single" w:sz="4" w:space="0" w:color="auto"/>
              <w:right w:val="single" w:sz="4" w:space="0" w:color="000000"/>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Kế hoạch điều chỉnh</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Kế hoạch vốn năm 2022 sau điều chỉnh</w:t>
            </w:r>
          </w:p>
        </w:tc>
        <w:tc>
          <w:tcPr>
            <w:tcW w:w="23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Ghi chú</w:t>
            </w:r>
          </w:p>
        </w:tc>
      </w:tr>
      <w:tr w:rsidR="00DC6DC3" w:rsidRPr="00173E88" w:rsidTr="00B42E0B">
        <w:trPr>
          <w:trHeight w:val="315"/>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DC6DC3" w:rsidRPr="00173E88" w:rsidRDefault="00DC6DC3" w:rsidP="00D2022B">
            <w:pPr>
              <w:rPr>
                <w:rFonts w:ascii="Times New Roman" w:hAnsi="Times New Roman"/>
                <w:b/>
                <w:bCs/>
                <w:sz w:val="24"/>
              </w:rPr>
            </w:pPr>
          </w:p>
        </w:tc>
        <w:tc>
          <w:tcPr>
            <w:tcW w:w="5060" w:type="dxa"/>
            <w:vMerge/>
            <w:tcBorders>
              <w:top w:val="single" w:sz="4" w:space="0" w:color="auto"/>
              <w:left w:val="single" w:sz="4" w:space="0" w:color="auto"/>
              <w:bottom w:val="single" w:sz="4" w:space="0" w:color="000000"/>
              <w:right w:val="single" w:sz="4" w:space="0" w:color="auto"/>
            </w:tcBorders>
            <w:vAlign w:val="center"/>
            <w:hideMark/>
          </w:tcPr>
          <w:p w:rsidR="00DC6DC3" w:rsidRPr="00173E88" w:rsidRDefault="00DC6DC3" w:rsidP="00D2022B">
            <w:pPr>
              <w:rPr>
                <w:rFonts w:ascii="Times New Roman" w:hAnsi="Times New Roman"/>
                <w:b/>
                <w:bCs/>
                <w:sz w:val="24"/>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rsidR="00DC6DC3" w:rsidRPr="00173E88" w:rsidRDefault="00DC6DC3" w:rsidP="00D2022B">
            <w:pPr>
              <w:rPr>
                <w:rFonts w:ascii="Times New Roman" w:hAnsi="Times New Roman"/>
                <w:b/>
                <w:bCs/>
                <w:sz w:val="24"/>
              </w:rPr>
            </w:pPr>
          </w:p>
        </w:tc>
        <w:tc>
          <w:tcPr>
            <w:tcW w:w="1293" w:type="dxa"/>
            <w:vMerge/>
            <w:tcBorders>
              <w:top w:val="nil"/>
              <w:left w:val="single" w:sz="4" w:space="0" w:color="auto"/>
              <w:bottom w:val="single" w:sz="4" w:space="0" w:color="000000"/>
              <w:right w:val="single" w:sz="4" w:space="0" w:color="auto"/>
            </w:tcBorders>
            <w:vAlign w:val="center"/>
            <w:hideMark/>
          </w:tcPr>
          <w:p w:rsidR="00DC6DC3" w:rsidRPr="00173E88" w:rsidRDefault="00DC6DC3" w:rsidP="00D2022B">
            <w:pPr>
              <w:rPr>
                <w:rFonts w:ascii="Times New Roman" w:hAnsi="Times New Roman"/>
                <w:b/>
                <w:bCs/>
                <w:sz w:val="24"/>
              </w:rPr>
            </w:pPr>
          </w:p>
        </w:tc>
        <w:tc>
          <w:tcPr>
            <w:tcW w:w="1311" w:type="dxa"/>
            <w:tcBorders>
              <w:top w:val="nil"/>
              <w:left w:val="nil"/>
              <w:bottom w:val="nil"/>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Tăng (+)</w:t>
            </w:r>
          </w:p>
        </w:tc>
        <w:tc>
          <w:tcPr>
            <w:tcW w:w="1357" w:type="dxa"/>
            <w:tcBorders>
              <w:top w:val="nil"/>
              <w:left w:val="nil"/>
              <w:bottom w:val="nil"/>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Giảm (-)</w:t>
            </w:r>
          </w:p>
        </w:tc>
        <w:tc>
          <w:tcPr>
            <w:tcW w:w="1634" w:type="dxa"/>
            <w:vMerge/>
            <w:tcBorders>
              <w:top w:val="nil"/>
              <w:left w:val="single" w:sz="4" w:space="0" w:color="auto"/>
              <w:bottom w:val="single" w:sz="4" w:space="0" w:color="000000"/>
              <w:right w:val="single" w:sz="4" w:space="0" w:color="auto"/>
            </w:tcBorders>
            <w:vAlign w:val="center"/>
            <w:hideMark/>
          </w:tcPr>
          <w:p w:rsidR="00DC6DC3" w:rsidRPr="00173E88" w:rsidRDefault="00DC6DC3" w:rsidP="00D2022B">
            <w:pPr>
              <w:rPr>
                <w:rFonts w:ascii="Times New Roman" w:hAnsi="Times New Roman"/>
                <w:b/>
                <w:bCs/>
                <w:sz w:val="24"/>
              </w:rPr>
            </w:pPr>
          </w:p>
        </w:tc>
        <w:tc>
          <w:tcPr>
            <w:tcW w:w="2344" w:type="dxa"/>
            <w:vMerge/>
            <w:tcBorders>
              <w:top w:val="nil"/>
              <w:left w:val="single" w:sz="4" w:space="0" w:color="auto"/>
              <w:bottom w:val="single" w:sz="4" w:space="0" w:color="000000"/>
              <w:right w:val="single" w:sz="4" w:space="0" w:color="auto"/>
            </w:tcBorders>
            <w:vAlign w:val="center"/>
            <w:hideMark/>
          </w:tcPr>
          <w:p w:rsidR="00DC6DC3" w:rsidRPr="00173E88" w:rsidRDefault="00DC6DC3" w:rsidP="00D2022B">
            <w:pPr>
              <w:rPr>
                <w:rFonts w:ascii="Times New Roman" w:hAnsi="Times New Roman"/>
                <w:b/>
                <w:bCs/>
                <w:sz w:val="24"/>
              </w:rPr>
            </w:pPr>
          </w:p>
        </w:tc>
      </w:tr>
      <w:tr w:rsidR="00DC6DC3" w:rsidRPr="00173E88" w:rsidTr="00B42E0B">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 </w:t>
            </w:r>
          </w:p>
        </w:tc>
        <w:tc>
          <w:tcPr>
            <w:tcW w:w="5060" w:type="dxa"/>
            <w:tcBorders>
              <w:top w:val="nil"/>
              <w:left w:val="nil"/>
              <w:bottom w:val="single" w:sz="4" w:space="0" w:color="auto"/>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TỔNG CỘNG</w:t>
            </w:r>
          </w:p>
        </w:tc>
        <w:tc>
          <w:tcPr>
            <w:tcW w:w="1451" w:type="dxa"/>
            <w:tcBorders>
              <w:top w:val="nil"/>
              <w:left w:val="nil"/>
              <w:bottom w:val="single" w:sz="4" w:space="0" w:color="auto"/>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 </w:t>
            </w:r>
          </w:p>
        </w:tc>
        <w:tc>
          <w:tcPr>
            <w:tcW w:w="1293" w:type="dxa"/>
            <w:tcBorders>
              <w:top w:val="nil"/>
              <w:left w:val="nil"/>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b/>
                <w:bCs/>
                <w:sz w:val="24"/>
              </w:rPr>
            </w:pPr>
            <w:r w:rsidRPr="00173E88">
              <w:rPr>
                <w:rFonts w:ascii="Times New Roman" w:hAnsi="Times New Roman"/>
                <w:b/>
                <w:bCs/>
                <w:sz w:val="24"/>
              </w:rPr>
              <w:t>40.000</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b/>
                <w:bCs/>
                <w:sz w:val="24"/>
              </w:rPr>
            </w:pPr>
            <w:r w:rsidRPr="00173E88">
              <w:rPr>
                <w:rFonts w:ascii="Times New Roman" w:hAnsi="Times New Roman"/>
                <w:b/>
                <w:bCs/>
                <w:sz w:val="24"/>
              </w:rPr>
              <w:t>0</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b/>
                <w:bCs/>
                <w:sz w:val="24"/>
              </w:rPr>
            </w:pPr>
            <w:r w:rsidRPr="00173E88">
              <w:rPr>
                <w:rFonts w:ascii="Times New Roman" w:hAnsi="Times New Roman"/>
                <w:b/>
                <w:bCs/>
                <w:sz w:val="24"/>
              </w:rPr>
              <w:t>1.313,373</w:t>
            </w:r>
          </w:p>
        </w:tc>
        <w:tc>
          <w:tcPr>
            <w:tcW w:w="1634" w:type="dxa"/>
            <w:tcBorders>
              <w:top w:val="nil"/>
              <w:left w:val="nil"/>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b/>
                <w:bCs/>
                <w:sz w:val="24"/>
              </w:rPr>
            </w:pPr>
            <w:r w:rsidRPr="00173E88">
              <w:rPr>
                <w:rFonts w:ascii="Times New Roman" w:hAnsi="Times New Roman"/>
                <w:b/>
                <w:bCs/>
                <w:sz w:val="24"/>
              </w:rPr>
              <w:t>38.686,627</w:t>
            </w:r>
          </w:p>
        </w:tc>
        <w:tc>
          <w:tcPr>
            <w:tcW w:w="2344" w:type="dxa"/>
            <w:tcBorders>
              <w:top w:val="nil"/>
              <w:left w:val="nil"/>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b/>
                <w:bCs/>
                <w:sz w:val="24"/>
              </w:rPr>
            </w:pPr>
            <w:r w:rsidRPr="00173E88">
              <w:rPr>
                <w:rFonts w:ascii="Times New Roman" w:hAnsi="Times New Roman"/>
                <w:b/>
                <w:bCs/>
                <w:sz w:val="24"/>
              </w:rPr>
              <w:t> </w:t>
            </w:r>
          </w:p>
        </w:tc>
      </w:tr>
      <w:tr w:rsidR="00DC6DC3" w:rsidRPr="00173E88" w:rsidTr="00B42E0B">
        <w:trPr>
          <w:trHeight w:val="315"/>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jc w:val="center"/>
              <w:rPr>
                <w:rFonts w:ascii="Times New Roman" w:hAnsi="Times New Roman"/>
                <w:b/>
                <w:bCs/>
                <w:sz w:val="24"/>
              </w:rPr>
            </w:pPr>
            <w:r w:rsidRPr="00173E88">
              <w:rPr>
                <w:rFonts w:ascii="Times New Roman" w:hAnsi="Times New Roman"/>
                <w:b/>
                <w:bCs/>
                <w:sz w:val="24"/>
              </w:rPr>
              <w:t>1</w:t>
            </w:r>
          </w:p>
        </w:tc>
        <w:tc>
          <w:tcPr>
            <w:tcW w:w="5060" w:type="dxa"/>
            <w:tcBorders>
              <w:top w:val="nil"/>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b/>
                <w:bCs/>
                <w:sz w:val="24"/>
              </w:rPr>
            </w:pPr>
            <w:r w:rsidRPr="00173E88">
              <w:rPr>
                <w:rFonts w:ascii="Times New Roman" w:hAnsi="Times New Roman"/>
                <w:b/>
                <w:bCs/>
                <w:sz w:val="24"/>
              </w:rPr>
              <w:t>Trong đó các dự án giảm vốn do hụt thu</w:t>
            </w:r>
          </w:p>
        </w:tc>
        <w:tc>
          <w:tcPr>
            <w:tcW w:w="1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b/>
                <w:bCs/>
                <w:sz w:val="24"/>
              </w:rPr>
            </w:pPr>
            <w:r w:rsidRPr="00173E88">
              <w:rPr>
                <w:rFonts w:ascii="Times New Roman" w:hAnsi="Times New Roman"/>
                <w:b/>
                <w:bCs/>
                <w:sz w:val="24"/>
              </w:rPr>
              <w:t> </w:t>
            </w:r>
          </w:p>
        </w:tc>
        <w:tc>
          <w:tcPr>
            <w:tcW w:w="1293"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b/>
                <w:bCs/>
                <w:sz w:val="24"/>
              </w:rPr>
            </w:pPr>
            <w:r w:rsidRPr="00173E88">
              <w:rPr>
                <w:rFonts w:ascii="Times New Roman" w:hAnsi="Times New Roman"/>
                <w:b/>
                <w:bCs/>
                <w:sz w:val="24"/>
              </w:rPr>
              <w:t>12.000</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b/>
                <w:bCs/>
                <w:sz w:val="24"/>
              </w:rPr>
            </w:pPr>
            <w:r w:rsidRPr="00173E88">
              <w:rPr>
                <w:rFonts w:ascii="Times New Roman" w:hAnsi="Times New Roman"/>
                <w:b/>
                <w:bCs/>
                <w:sz w:val="24"/>
              </w:rPr>
              <w:t>0</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b/>
                <w:bCs/>
                <w:sz w:val="24"/>
              </w:rPr>
            </w:pPr>
            <w:r w:rsidRPr="00173E88">
              <w:rPr>
                <w:rFonts w:ascii="Times New Roman" w:hAnsi="Times New Roman"/>
                <w:b/>
                <w:bCs/>
                <w:sz w:val="24"/>
              </w:rPr>
              <w:t>1.313,373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b/>
                <w:bCs/>
                <w:sz w:val="24"/>
              </w:rPr>
            </w:pPr>
            <w:r w:rsidRPr="00173E88">
              <w:rPr>
                <w:rFonts w:ascii="Times New Roman" w:hAnsi="Times New Roman"/>
                <w:b/>
                <w:bCs/>
                <w:sz w:val="24"/>
              </w:rPr>
              <w:t>10.686,627</w:t>
            </w:r>
          </w:p>
        </w:tc>
        <w:tc>
          <w:tcPr>
            <w:tcW w:w="2344"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b/>
                <w:bCs/>
                <w:sz w:val="24"/>
              </w:rPr>
            </w:pPr>
            <w:r w:rsidRPr="00173E88">
              <w:rPr>
                <w:rFonts w:ascii="Times New Roman" w:hAnsi="Times New Roman"/>
                <w:b/>
                <w:bCs/>
                <w:sz w:val="24"/>
              </w:rPr>
              <w:t> </w:t>
            </w:r>
          </w:p>
        </w:tc>
      </w:tr>
      <w:tr w:rsidR="00DC6DC3" w:rsidRPr="00173E88" w:rsidTr="00B42E0B">
        <w:trPr>
          <w:trHeight w:val="12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DC3" w:rsidRPr="00173E88" w:rsidRDefault="00DC6DC3" w:rsidP="00D2022B">
            <w:pPr>
              <w:jc w:val="center"/>
              <w:rPr>
                <w:rFonts w:ascii="Times New Roman" w:hAnsi="Times New Roman"/>
                <w:sz w:val="24"/>
              </w:rPr>
            </w:pPr>
            <w:r w:rsidRPr="00173E88">
              <w:rPr>
                <w:rFonts w:ascii="Times New Roman" w:hAnsi="Times New Roman"/>
                <w:sz w:val="24"/>
              </w:rPr>
              <w:t>-</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rsidR="00DC6DC3" w:rsidRPr="00173E88" w:rsidRDefault="00DC6DC3" w:rsidP="00D2022B">
            <w:pPr>
              <w:rPr>
                <w:rFonts w:ascii="Calibri" w:hAnsi="Calibri" w:cs="Calibri"/>
                <w:color w:val="000000"/>
                <w:sz w:val="22"/>
                <w:szCs w:val="22"/>
              </w:rPr>
            </w:pPr>
            <w:r w:rsidRPr="00173E88">
              <w:rPr>
                <w:rFonts w:ascii="Times New Roman" w:hAnsi="Times New Roman"/>
                <w:sz w:val="24"/>
              </w:rPr>
              <w:t>Cải tạo, nâng cấp Bệnh viện chuyên khoa Lao và Bệnh phổi; hạng mục: Xây mới khoa điều trị dịch bệnh nguy hiểm</w:t>
            </w:r>
            <w:r>
              <w:rPr>
                <w:rFonts w:ascii="Times New Roman" w:hAnsi="Times New Roman"/>
                <w:sz w:val="24"/>
              </w:rPr>
              <w:t>, nhà cầu nối và cải tạo sửa chữ</w:t>
            </w:r>
            <w:r w:rsidRPr="00173E88">
              <w:rPr>
                <w:rFonts w:ascii="Times New Roman" w:hAnsi="Times New Roman"/>
                <w:sz w:val="24"/>
              </w:rPr>
              <w:t>a một số hạng mục khác</w:t>
            </w:r>
            <w:r w:rsidR="003A37E5">
              <w:rPr>
                <w:rFonts w:ascii="Calibri" w:hAnsi="Calibri" w:cs="Calibri"/>
                <w:noProof/>
                <w:color w:val="000000"/>
                <w:sz w:val="22"/>
                <w:szCs w:val="22"/>
              </w:rPr>
              <w:drawing>
                <wp:anchor distT="0" distB="0" distL="114300" distR="114300" simplePos="0" relativeHeight="2511682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991" name="Text Box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692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992" name="Text Box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03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993" name="Picture 9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13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994" name="Picture 9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23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995" name="Picture 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33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996" name="Picture 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44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997" name="Picture 9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54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998" name="Picture 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64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999" name="Picture 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74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0" name="Picture 1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84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1" name="Picture 1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795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2" name="Picture 1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05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3" name="Picture 1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15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4" name="Picture 1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25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5" name="Picture 1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36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6" name="Picture 1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46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7" name="Picture 1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56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8" name="Picture 1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66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09" name="Picture 1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77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0" name="Picture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87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1" name="Picture 1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897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2" name="Picture 1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907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3" name="Picture 1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918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4" name="Picture 1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928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5" name="Picture 1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938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6" name="Picture 1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948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7" name="Picture 1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959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8" name="Picture 1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969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19" name="Picture 1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979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0" name="Picture 1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1989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1" name="Picture 1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00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2" name="Picture 1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10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3" name="Picture 1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20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4" name="Picture 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30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5" name="Picture 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40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6" name="Pictur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51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7" name="Picture 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61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8" name="Picture 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71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29" name="Picture 1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81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0" name="Picture 1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092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1" name="Picture 1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02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2" name="Picture 1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12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3" name="Picture 1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22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4" name="Picture 1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33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5" name="Picture 10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43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6" name="Picture 10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53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7" name="Picture 10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63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8" name="Picture 10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74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39" name="Picture 10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84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0" name="Picture 1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194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1" name="Picture 10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04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2" name="Picture 10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15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3" name="Picture 10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25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4" name="Picture 1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35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5" name="Picture 10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45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6" name="Picture 10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56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7" name="Picture 10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66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8" name="Picture 1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76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49" name="Picture 1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86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0" name="Picture 1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296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1" name="Picture 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07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2" name="Picture 10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17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3" name="Picture 10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27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4" name="Picture 10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37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5" name="Picture 10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48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6" name="Picture 1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58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7" name="Picture 1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68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8" name="Picture 1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78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59" name="Picture 10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89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0" name="Picture 10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399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1" name="Picture 1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409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2" name="Picture 10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419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3" name="Picture 10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430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4" name="Picture 10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440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5" name="Picture 10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450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6" name="Picture 1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460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7" name="Picture 1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471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8" name="Picture 1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481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69" name="Picture 10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491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0" name="Picture 10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01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1" name="Picture 10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12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2" name="Picture 10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22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3" name="Picture 10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32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4" name="Picture 10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42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5" name="Picture 10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52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6" name="Picture 10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63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7" name="Picture 10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73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8" name="Picture 1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83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79" name="Picture 10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593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0" name="Picture 10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04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1" name="Picture 10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14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2" name="Picture 10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24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3" name="Picture 10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34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4" name="Picture 10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45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5" name="Picture 10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55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6" name="Picture 10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65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7" name="Picture 1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75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8" name="Picture 1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86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89" name="Picture 10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696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0" name="Picture 10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06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1" name="Picture 1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16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2" name="Picture 10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27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3" name="Picture 10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37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4" name="Picture 10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47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5" name="Picture 10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57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6" name="Picture 10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68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7" name="Picture 10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78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8" name="Picture 10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88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099" name="Picture 10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798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0" name="Picture 1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808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1" name="Picture 1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819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2" name="Picture 1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829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3" name="Picture 1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839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4" name="Picture 1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849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5" name="Picture 1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860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6" name="Picture 1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870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7" name="Picture 1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880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8" name="Picture 1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890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09" name="Picture 1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01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0" name="Picture 1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11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1" name="Picture 1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21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2" name="Picture 1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31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3" name="Picture 1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42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4" name="Picture 1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52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5" name="Picture 1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62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6" name="Picture 1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72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7" name="Picture 1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83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8" name="Picture 1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2993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19" name="Picture 1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03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0" name="Picture 1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13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1" name="Picture 1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24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2" name="Picture 1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34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3" name="Picture 1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44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4" name="Picture 1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54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5" name="Picture 1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64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6" name="Picture 1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75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7" name="Picture 1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85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8" name="Picture 1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095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29" name="Picture 1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05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0" name="Picture 1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16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1" name="Picture 1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26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2" name="Picture 1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36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3" name="Picture 1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46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4" name="Picture 1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57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5" name="Picture 1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67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6" name="Picture 1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77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7" name="Picture 1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87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8" name="Picture 1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198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39" name="Picture 1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208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0" name="Picture 1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218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1" name="Picture 1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228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2" name="Picture 1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239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3" name="Picture 1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249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4" name="Picture 1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259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5" name="Picture 1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269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6" name="Picture 1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280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7" name="Picture 1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290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8" name="Picture 1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00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49" name="Picture 1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10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0" name="Picture 1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20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1" name="Picture 1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31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2" name="Picture 1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41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3" name="Picture 1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51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4" name="Picture 1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61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5" name="Picture 1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72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6" name="Picture 1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82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7" name="Picture 1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392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8" name="Picture 1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02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59" name="Picture 1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13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0" name="Picture 1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23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1" name="Picture 1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33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2" name="Picture 1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43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3" name="Picture 1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54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4" name="Picture 1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64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5" name="Picture 1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74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6" name="Picture 1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84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7" name="Picture 1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495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8" name="Picture 1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05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69" name="Picture 1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15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0" name="Picture 1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25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1" name="Picture 1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36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2" name="Picture 1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46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3" name="Picture 1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56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4" name="Picture 1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66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5" name="Picture 1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76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6" name="Picture 1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87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7" name="Picture 1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597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8" name="Picture 1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07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79" name="Picture 1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17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0" name="Picture 1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28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1" name="Picture 1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38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2" name="Picture 1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48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3" name="Picture 1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58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4" name="Picture 1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69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5" name="Picture 1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79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6" name="Picture 1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89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7" name="Picture 1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699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8" name="Picture 1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710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89" name="Picture 1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720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0" name="Picture 1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730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1" name="Picture 1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740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2" name="Picture 1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751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3" name="Picture 1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761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4" name="Picture 1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771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5" name="Picture 1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781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6" name="Picture 1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792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7" name="Picture 1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02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8" name="Picture 1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12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199" name="Picture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22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0" name="Picture 1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32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1" name="Picture 1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43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2" name="Picture 1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53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3" name="Picture 1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63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4" name="Picture 1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73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5" name="Picture 1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84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6" name="Picture 1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894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7" name="Picture 1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04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8" name="Picture 1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14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09" name="Picture 1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25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0" name="Picture 1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35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1" name="Picture 1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45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2" name="Picture 1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55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3" name="Picture 1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66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4" name="Picture 1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76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5" name="Picture 1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86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6" name="Picture 1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3996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7" name="Picture 1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07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8" name="Picture 1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17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19" name="Picture 1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27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0" name="Picture 1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37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1" name="Picture 1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48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2" name="Picture 1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58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3" name="Picture 1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68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4" name="Picture 1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78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5" name="Picture 1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88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6" name="Picture 1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099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7" name="Picture 1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109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8" name="Picture 1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119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29" name="Picture 1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129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0" name="Picture 1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140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1" name="Picture 1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150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2" name="Picture 1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160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3" name="Picture 1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170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4" name="Picture 1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181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5" name="Picture 1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191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6" name="Picture 1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01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7" name="Picture 1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11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8" name="Picture 1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22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39" name="Picture 1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32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0" name="Picture 1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42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1" name="Picture 1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52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2" name="Picture 1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63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3" name="Picture 1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73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4" name="Picture 1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83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5" name="Picture 1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293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6" name="Picture 1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04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7" name="Picture 1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14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8" name="Picture 1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24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49" name="Picture 1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34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0" name="Picture 1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44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1" name="Picture 1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55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2" name="Picture 1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65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3" name="Picture 1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75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4" name="Picture 1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85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5" name="Picture 1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396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6" name="Picture 1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06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7" name="Picture 1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16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8" name="Picture 1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26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59" name="Picture 1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37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0" name="Picture 1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47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1" name="Picture 1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57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2" name="Picture 1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67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3" name="Picture 1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78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4" name="Picture 1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88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5" name="Picture 1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498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6" name="Picture 1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508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7" name="Picture 1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519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8" name="Picture 1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529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69" name="Picture 1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539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0" name="Picture 1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549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1" name="Picture 1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560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2" name="Picture 1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570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3" name="Picture 1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580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4" name="Picture 1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590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5" name="Picture 1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00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6" name="Picture 1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11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7" name="Picture 1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21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8" name="Picture 1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31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79" name="Picture 1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41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0" name="Picture 1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52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1" name="Picture 1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62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2" name="Picture 1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72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3" name="Picture 1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82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4" name="Picture 1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693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5" name="Picture 1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03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6" name="Picture 1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13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7" name="Picture 1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23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8" name="Picture 1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34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89" name="Picture 1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44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0" name="Picture 1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54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1" name="Picture 1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64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2" name="Picture 1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75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3" name="Picture 1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85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4" name="Picture 1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795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5" name="Picture 1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05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6" name="Picture 1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16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7" name="Picture 1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26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8" name="Picture 1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36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299" name="Picture 1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46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0" name="Picture 1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56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1" name="Picture 1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67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2" name="Picture 1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77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3" name="Picture 1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87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4" name="Picture 1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897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5" name="Picture 1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908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6" name="Picture 1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918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7" name="Picture 1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928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8" name="Picture 1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938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09" name="Picture 1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949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0" name="Picture 1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959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1" name="Picture 1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969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2" name="Picture 1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979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3" name="Picture 1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4990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4" name="Picture 1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00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5" name="Picture 1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10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6" name="Picture 1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20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7" name="Picture 1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31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8" name="Picture 1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41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19" name="Picture 1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51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0" name="Picture 1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61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1" name="Picture 1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72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2" name="Picture 1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82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3" name="Picture 1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092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4" name="Picture 1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02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5" name="Picture 1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12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6" name="Picture 1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23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7" name="Picture 1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33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8" name="Picture 1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43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29" name="Picture 1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53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0" name="Picture 1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64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1" name="Picture 1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74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2" name="Picture 1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84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3" name="Picture 1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194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4" name="Picture 1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05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5" name="Picture 1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15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6" name="Picture 1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25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7" name="Picture 1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35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8" name="Picture 1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46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39" name="Picture 1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56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0" name="Picture 1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66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1" name="Picture 1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76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2" name="Picture 1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87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3" name="Picture 1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297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4" name="Picture 1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07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5" name="Picture 1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17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6" name="Picture 1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28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7" name="Picture 1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38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8" name="Picture 1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48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49" name="Picture 1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58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0" name="Picture 13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68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1" name="Picture 1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79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2" name="Picture 1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89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3" name="Picture 1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399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4" name="Picture 1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409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5" name="Picture 13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420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6" name="Picture 13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430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7" name="Picture 1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440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8" name="Picture 1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450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59" name="Picture 1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461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0" name="Picture 1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471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1" name="Picture 13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481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2" name="Picture 1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491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3" name="Picture 1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02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4" name="Picture 1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12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5" name="Picture 13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22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6" name="Picture 13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32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7" name="Picture 13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43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8" name="Picture 13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53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69" name="Picture 1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63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0" name="Picture 1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73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1" name="Picture 1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84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2" name="Picture 1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594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3" name="Picture 1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04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4" name="Picture 13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14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5" name="Picture 1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24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6" name="Picture 1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35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7" name="Picture 1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45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8" name="Picture 13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55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79" name="Picture 1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65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0" name="Picture 1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76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1" name="Picture 1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86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2" name="Picture 1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696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3" name="Picture 1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06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4" name="Picture 1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17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5" name="Picture 1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27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6" name="Picture 1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37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7" name="Picture 1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47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8" name="Picture 1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58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89" name="Picture 1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68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0" name="Picture 1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78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1" name="Picture 1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88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2" name="Picture 1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799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3" name="Picture 1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809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4" name="Picture 1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819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5" name="Picture 1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829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6" name="Picture 1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840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7" name="Pictur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850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8" name="Picture 1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860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399" name="Picture 1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870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0" name="Picture 1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880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1" name="Picture 1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891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2" name="Picture 1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01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3" name="Picture 1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11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4" name="Picture 1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21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5" name="Picture 1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32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6" name="Picture 1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42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7" name="Picture 1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52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8" name="Picture 1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62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09" name="Picture 1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73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0" name="Picture 1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83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1" name="Picture 1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5993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2" name="Picture 1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03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3" name="Picture 1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14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4" name="Picture 14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24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5" name="Picture 1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34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6" name="Picture 1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44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7" name="Picture 1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55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8" name="Picture 1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65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19" name="Picture 1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75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0" name="Picture 1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85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1" name="Picture 1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096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2" name="Picture 1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06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3" name="Picture 1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16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4" name="Picture 1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26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5" name="Picture 14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36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6" name="Picture 1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47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7" name="Picture 14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57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8" name="Picture 14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67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29" name="Picture 14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77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0" name="Picture 14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88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1" name="Picture 14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198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2" name="Picture 14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208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3" name="Picture 14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218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4" name="Picture 1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229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5" name="Picture 1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239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6" name="Picture 14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249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7" name="Picture 14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259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8" name="Picture 1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270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39" name="Picture 1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280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0" name="Picture 1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290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1" name="Picture 14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00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2" name="Picture 1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11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3" name="Picture 1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21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4" name="Picture 14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31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5" name="Picture 1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41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6" name="Picture 1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52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7" name="Picture 1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62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8" name="Picture 1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72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49" name="Picture 1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82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0" name="Picture 1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392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1" name="Picture 1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03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2" name="Picture 1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13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3" name="Picture 1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23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4" name="Picture 1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33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5" name="Picture 1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44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6" name="Picture 14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54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7" name="Picture 14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64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8" name="Picture 1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74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59" name="Picture 1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85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0" name="Picture 1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495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1" name="Picture 1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05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2" name="Picture 1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15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3" name="Picture 1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26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4" name="Picture 1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36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5" name="Picture 1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46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6" name="Picture 1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56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7" name="Picture 1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67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8" name="Picture 1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77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69" name="Picture 1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87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0" name="Picture 1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597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1" name="Picture 1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608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2" name="Picture 1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618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3" name="Picture 1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628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4" name="Picture 1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638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5" name="Picture 1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648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6" name="Picture 1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659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7" name="Picture 1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669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8" name="Picture 1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679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79" name="Picture 1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689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0" name="Picture 1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00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1" name="Picture 1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10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2" name="Picture 1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20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3" name="Picture 1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30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4" name="Picture 1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41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5" name="Picture 1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51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6" name="Picture 1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61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7" name="Picture 1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71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8" name="Picture 1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82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89" name="Picture 1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792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0" name="Picture 1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02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1" name="Picture 1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12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2" name="Picture 1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23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3" name="Picture 1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33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4" name="Picture 1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43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5" name="Picture 1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53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6" name="Picture 1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64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7" name="Picture 1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74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8" name="Picture 1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84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499" name="Picture 1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894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0" name="Picture 1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04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1" name="Picture 15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15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2" name="Picture 15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25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3" name="Picture 15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35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4" name="Picture 1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45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5" name="Picture 1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56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6" name="Picture 1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66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7" name="Picture 1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76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8" name="Picture 1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86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09" name="Picture 1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6997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0" name="Picture 1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07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1" name="Picture 1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17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2" name="Picture 1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27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3" name="Picture 1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38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4" name="Picture 1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48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5" name="Picture 1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58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6" name="Picture 1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68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7" name="Picture 1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79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8" name="Picture 15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89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19" name="Picture 1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099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0" name="Picture 1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109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1" name="Picture 15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120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2" name="Picture 1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130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3" name="Picture 1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140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4" name="Picture 1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150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5" name="Picture 1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160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6" name="Picture 1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171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7" name="Picture 1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181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8" name="Picture 15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191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29" name="Picture 1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01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0" name="Picture 1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12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1" name="Picture 1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22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2" name="Picture 1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32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3" name="Picture 1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42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4" name="Picture 1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53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5" name="Picture 1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63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6" name="Picture 1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73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7" name="Picture 1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83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8" name="Picture 1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294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39" name="Picture 1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04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0" name="Picture 1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14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1" name="Picture 1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24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2" name="Picture 1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35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3" name="Picture 1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45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4" name="Picture 1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55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5" name="Picture 1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65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6" name="Picture 1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76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7" name="Picture 1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86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8" name="Picture 1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396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49" name="Picture 1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06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0" name="Picture 1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16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1" name="Picture 1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27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2" name="Picture 1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37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3" name="Picture 1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47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4" name="Picture 1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57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5" name="Picture 1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68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6" name="Picture 1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78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7" name="Picture 1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88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8" name="Picture 1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498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59" name="Picture 1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509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0" name="Picture 1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519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1" name="Picture 1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529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2" name="Picture 1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539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3" name="Picture 1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550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4" name="Picture 1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560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5" name="Picture 1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570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6" name="Picture 1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580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7" name="Picture 1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591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8" name="Picture 1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01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69" name="Picture 1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11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0" name="Picture 1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21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1" name="Picture 1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32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2" name="Picture 1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42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3" name="Picture 1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52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4" name="Picture 1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62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5" name="Picture 1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72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6" name="Picture 1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83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7" name="Picture 1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693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8" name="Picture 1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03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79" name="Picture 1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13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0" name="Picture 1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24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1" name="Picture 1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34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2" name="Picture 1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44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3" name="Picture 1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54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4" name="Picture 1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65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5" name="Picture 1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75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6" name="Picture 1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85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7" name="Picture 1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795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8" name="Picture 1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06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89" name="Picture 1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16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0" name="Picture 1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26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1" name="Picture 1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36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2" name="Picture 1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47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3" name="Picture 1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57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4" name="Picture 1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67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5" name="Picture 1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77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6" name="Picture 1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88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7" name="Picture 1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898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8" name="Picture 1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908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599" name="Picture 1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918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0" name="Picture 1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928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1" name="Picture 1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939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2" name="Picture 1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949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3" name="Picture 1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959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4" name="Picture 1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969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5" name="Picture 1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980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6" name="Picture 1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7990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7" name="Picture 1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00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8" name="Picture 1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10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09" name="Picture 1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21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0" name="Picture 1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31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1" name="Picture 1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41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2" name="Picture 1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51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3" name="Picture 1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62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4" name="Picture 1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72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5" name="Picture 1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82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6" name="Picture 1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092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7" name="Picture 1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03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8" name="Picture 1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13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19" name="Picture 1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23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0" name="Picture 1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33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1" name="Picture 1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44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2" name="Picture 1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54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3" name="Picture 1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64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4" name="Picture 1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74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5" name="Picture 1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84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6" name="Picture 1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195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7" name="Picture 1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05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8" name="Picture 1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15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29" name="Picture 1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25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0" name="Picture 1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36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1" name="Picture 1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46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2" name="Picture 1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56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3" name="Picture 1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66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4" name="Picture 1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77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5" name="Picture 16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87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6" name="Picture 1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297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7" name="Picture 1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307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8" name="Picture 1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318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39" name="Picture 1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328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0" name="Picture 1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338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1" name="Picture 16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348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2" name="Picture 1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359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3" name="Picture 1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369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4" name="Picture 1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379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5" name="Picture 1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389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6" name="Picture 16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00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7" name="Picture 1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10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8" name="Picture 1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20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49" name="Picture 1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30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0" name="Picture 1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40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1" name="Picture 1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51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2" name="Picture 1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61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3" name="Picture 1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71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4" name="Picture 1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81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5" name="Picture 1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492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6" name="Picture 1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02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7" name="Picture 1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12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8" name="Picture 1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22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59" name="Picture 1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33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0" name="Picture 1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43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1" name="Picture 1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53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2" name="Picture 1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63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3" name="Picture 1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74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4" name="Picture 1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84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5" name="Picture 1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594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6" name="Picture 1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04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7" name="Picture 1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15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8" name="Picture 1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25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69" name="Picture 1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35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0" name="Picture 1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45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1" name="Picture 1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56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2" name="Picture 1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66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3" name="Picture 1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76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4" name="Picture 1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86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5" name="Picture 1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696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6" name="Picture 1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07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7" name="Picture 1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17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8" name="Picture 1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27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79" name="Picture 1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37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0" name="Picture 1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48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1" name="Picture 1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58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2" name="Picture 1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68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3" name="Picture 1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78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4" name="Picture 1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89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5" name="Picture 1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799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6" name="Picture 1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809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7" name="Picture 1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819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8" name="Picture 1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830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89" name="Picture 1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840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0" name="Picture 1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850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1" name="Picture 1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860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2" name="Picture 1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871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3" name="Picture 1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881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4" name="Picture 1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891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5" name="Picture 1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01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6" name="Picture 1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12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7" name="Picture 1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22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8" name="Picture 1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32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699" name="Picture 1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42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0" name="Picture 1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52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1" name="Picture 1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63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2" name="Picture 1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73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3" name="Picture 1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83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4" name="Picture 1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8993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5" name="Picture 1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04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6" name="Picture 1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14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7" name="Picture 1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24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8" name="Picture 1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34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09" name="Picture 1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45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0" name="Picture 1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55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1" name="Picture 1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65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2" name="Picture 1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75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3" name="Picture 1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86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4" name="Picture 1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096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5" name="Picture 1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06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6" name="Picture 1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16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7" name="Picture 1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27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8" name="Picture 1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37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19" name="Picture 1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47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0" name="Picture 1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57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1" name="Picture 1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68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2" name="Picture 1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78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3" name="Picture 1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88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4" name="Picture 1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198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5" name="Picture 1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208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6" name="Picture 1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219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7" name="Picture 1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229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8" name="Picture 1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239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29" name="Picture 1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249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0" name="Picture 1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260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1" name="Picture 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270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2" name="Picture 1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280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3" name="Picture 1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290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4" name="Picture 1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01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5" name="Picture 1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11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6" name="Picture 1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21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7" name="Picture 1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31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8" name="Picture 1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42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39" name="Picture 1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52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0" name="Picture 1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62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1" name="Picture 1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72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2" name="Picture 1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83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3" name="Picture 1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393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4" name="Picture 1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03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5" name="Picture 1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13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6" name="Picture 1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24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7" name="Picture 1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34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8" name="Picture 1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44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49" name="Picture 1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54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0" name="Picture 1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64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1" name="Picture 1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75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2" name="Picture 1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85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3" name="Picture 1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495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4" name="Picture 1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05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5" name="Picture 1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16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6" name="Picture 1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26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7" name="Picture 1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36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8" name="Picture 1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46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59" name="Picture 1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57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0" name="Picture 1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67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1" name="Picture 1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77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2" name="Picture 1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87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3" name="Picture 1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598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4" name="Picture 1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608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5" name="Picture 1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618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6" name="Picture 1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628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7" name="Picture 1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639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8" name="Picture 1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649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69" name="Picture 1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659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0" name="Picture 1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669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1" name="Picture 1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680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2" name="Picture 1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690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3" name="Picture 1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00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4" name="Picture 1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10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5" name="Picture 1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20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6" name="Picture 1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31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7" name="Picture 1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41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8" name="Picture 1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51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79" name="Picture 1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61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0" name="Picture 1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72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1" name="Picture 1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82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2" name="Picture 1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792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3" name="Picture 1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02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4" name="Picture 1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13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5" name="Picture 1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23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6" name="Picture 1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33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7" name="Picture 1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43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8" name="Picture 1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54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89" name="Picture 1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64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0" name="Picture 1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74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1" name="Picture 1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84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2" name="Picture 1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895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3" name="Picture 1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05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4" name="Picture 1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15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5" name="Picture 1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25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6" name="Picture 1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36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46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56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799" name="Picture 1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66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0" name="Picture 1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76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1" name="Picture 1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87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2" name="Picture 1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19997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3" name="Picture 1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07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4" name="Picture 1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17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5" name="Picture 1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28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6" name="Picture 1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38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7" name="Picture 1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48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8" name="Picture 1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58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09" name="Picture 1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69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0" name="Picture 1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79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1" name="Picture 1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89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2" name="Picture 1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099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3" name="Picture 1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110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4" name="Picture 1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120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5" name="Picture 1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130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6" name="Picture 1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140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7" name="Picture 1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151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8" name="Picture 1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161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19" name="Picture 1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171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0" name="Picture 1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181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1" name="Picture 1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192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2" name="Picture 1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02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3" name="Picture 1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12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4" name="Picture 1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22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5" name="Picture 1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32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6" name="Picture 1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43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7" name="Picture 1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53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8" name="Picture 1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63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29" name="Picture 1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73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0" name="Picture 1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84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1" name="Picture 1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294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2" name="Picture 1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04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3" name="Picture 1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14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4" name="Picture 1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25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5" name="Picture 1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35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6" name="Picture 1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45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7" name="Picture 1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55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8" name="Picture 1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66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39" name="Picture 1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76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0" name="Picture 1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86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1" name="Picture 1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396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2" name="Picture 1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07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3" name="Picture 1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17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4" name="Picture 1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27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5" name="Picture 1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37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6" name="Picture 1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48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7" name="Picture 1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58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8" name="Picture 1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68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49" name="Picture 1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78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0" name="Picture 1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88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1" name="Picture 1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499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2" name="Picture 1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509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3" name="Picture 1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519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4" name="Picture 1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529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5" name="Picture 1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540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6" name="Picture 1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550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7" name="Picture 1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560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8" name="Picture 1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570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59" name="Picture 1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581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0" name="Picture 1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591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1" name="Picture 1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01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2" name="Picture 1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11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3" name="Picture 1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22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4" name="Picture 1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32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5" name="Picture 1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42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6" name="Picture 1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52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7" name="Picture 1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63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8" name="Picture 1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73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69" name="Picture 1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83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0" name="Picture 1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693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1" name="Picture 1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04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2" name="Picture 1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14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3" name="Picture 1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24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4" name="Picture 1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34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5" name="Picture 1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44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6" name="Picture 1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55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7" name="Picture 1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65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8" name="Picture 1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75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79" name="Picture 1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85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0" name="Picture 1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796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1" name="Picture 1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06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2" name="Picture 1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16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3" name="Picture 1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26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4" name="Picture 1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37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5" name="Picture 1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47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6" name="Picture 1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57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7" name="Picture 1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67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8" name="Picture 1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78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89" name="Picture 1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88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0" name="Picture 1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898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1" name="Picture 1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908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2" name="Picture 1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919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3" name="Picture 1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929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4" name="Picture 1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939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5" name="Picture 1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949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6" name="Picture 1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960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7" name="Picture 1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970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8" name="Picture 1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980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899" name="Picture 1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0990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0" name="Picture 1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00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1" name="Picture 1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11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2" name="Picture 1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21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3" name="Picture 1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31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4" name="Picture 1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41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5" name="Picture 1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52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6" name="Picture 1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62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7" name="Picture 1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72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8" name="Picture 1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82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09" name="Picture 1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093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0" name="Picture 1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03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1" name="Picture 1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13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2" name="Picture 1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23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3" name="Picture 1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34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4" name="Picture 1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44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5" name="Picture 1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54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6" name="Picture 1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64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7" name="Picture 1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75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8" name="Picture 1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85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19" name="Picture 1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195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0" name="Picture 1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05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1" name="Picture 1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16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2" name="Picture 1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26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3" name="Picture 1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36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4" name="Picture 1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46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5" name="Picture 1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569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6" name="Picture 1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672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7" name="Picture 1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774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8" name="Picture 1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876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29" name="Picture 1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2979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0" name="Picture 1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3081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1" name="Picture 1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3184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2" name="Picture 1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3286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3" name="Picture 1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3388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4" name="Picture 1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3491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5" name="Picture 1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3593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6" name="Picture 1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3696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7" name="Picture 1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3798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8" name="Picture 1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3900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39" name="Picture 1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003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0" name="Picture 1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105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1" name="Picture 1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208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2" name="Picture 1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310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3" name="Picture 1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412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4" name="Picture 19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4"/>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515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5" name="Picture 1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5"/>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6176"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6" name="Picture 19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6"/>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7200"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7" name="Picture 19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8224"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8" name="Picture 19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49248"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49" name="Picture 19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r w:rsidR="003A37E5">
              <w:rPr>
                <w:rFonts w:ascii="Calibri" w:hAnsi="Calibri" w:cs="Calibri"/>
                <w:noProof/>
                <w:color w:val="000000"/>
                <w:sz w:val="22"/>
                <w:szCs w:val="22"/>
              </w:rPr>
              <w:drawing>
                <wp:anchor distT="0" distB="0" distL="114300" distR="114300" simplePos="0" relativeHeight="252150272" behindDoc="0" locked="0" layoutInCell="1" allowOverlap="1">
                  <wp:simplePos x="0" y="0"/>
                  <wp:positionH relativeFrom="column">
                    <wp:posOffset>304800</wp:posOffset>
                  </wp:positionH>
                  <wp:positionV relativeFrom="paragraph">
                    <wp:posOffset>0</wp:posOffset>
                  </wp:positionV>
                  <wp:extent cx="76200" cy="190500"/>
                  <wp:effectExtent l="0" t="0" r="0" b="0"/>
                  <wp:wrapNone/>
                  <wp:docPr id="1950" name="Picture 19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rrowheads="1"/>
                          </pic:cNvPicPr>
                        </pic:nvPicPr>
                        <pic:blipFill>
                          <a:blip r:embed="rId9"/>
                          <a:srcRect/>
                          <a:stretch>
                            <a:fillRect/>
                          </a:stretch>
                        </pic:blipFill>
                        <pic:spPr bwMode="auto">
                          <a:xfrm>
                            <a:off x="0" y="0"/>
                            <a:ext cx="76200" cy="190500"/>
                          </a:xfrm>
                          <a:prstGeom prst="rect">
                            <a:avLst/>
                          </a:prstGeom>
                          <a:noFill/>
                        </pic:spPr>
                      </pic:pic>
                    </a:graphicData>
                  </a:graphic>
                </wp:anchor>
              </w:drawing>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DC3" w:rsidRPr="00173E88" w:rsidRDefault="00DC6DC3" w:rsidP="00D2022B">
            <w:pPr>
              <w:jc w:val="center"/>
              <w:rPr>
                <w:rFonts w:ascii="Times New Roman" w:hAnsi="Times New Roman"/>
                <w:sz w:val="24"/>
              </w:rPr>
            </w:pPr>
            <w:r w:rsidRPr="00173E88">
              <w:rPr>
                <w:rFonts w:ascii="Times New Roman" w:hAnsi="Times New Roman"/>
                <w:sz w:val="24"/>
              </w:rPr>
              <w:t>Ban QLDA ĐTXD tỉnh Quảng Trị</w:t>
            </w:r>
          </w:p>
        </w:tc>
        <w:tc>
          <w:tcPr>
            <w:tcW w:w="12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sz w:val="24"/>
              </w:rPr>
            </w:pPr>
            <w:r w:rsidRPr="00173E88">
              <w:rPr>
                <w:rFonts w:ascii="Times New Roman" w:hAnsi="Times New Roman"/>
                <w:sz w:val="24"/>
              </w:rPr>
              <w:t>11.566</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sz w:val="24"/>
              </w:rPr>
            </w:pPr>
            <w:r w:rsidRPr="00173E88">
              <w:rPr>
                <w:rFonts w:ascii="Times New Roman" w:hAnsi="Times New Roman"/>
                <w:sz w:val="24"/>
              </w:rPr>
              <w:t>879,373</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sz w:val="24"/>
              </w:rPr>
            </w:pPr>
            <w:r w:rsidRPr="00173E88">
              <w:rPr>
                <w:rFonts w:ascii="Times New Roman" w:hAnsi="Times New Roman"/>
                <w:sz w:val="24"/>
              </w:rPr>
              <w:t>10.686,627</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jc w:val="center"/>
              <w:rPr>
                <w:rFonts w:ascii="Times New Roman" w:hAnsi="Times New Roman"/>
                <w:sz w:val="24"/>
              </w:rPr>
            </w:pPr>
            <w:r w:rsidRPr="00173E88">
              <w:rPr>
                <w:rFonts w:ascii="Times New Roman" w:hAnsi="Times New Roman"/>
                <w:sz w:val="24"/>
              </w:rPr>
              <w:t> </w:t>
            </w:r>
          </w:p>
        </w:tc>
      </w:tr>
      <w:tr w:rsidR="00DC6DC3" w:rsidRPr="00173E88" w:rsidTr="00B42E0B">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C6DC3" w:rsidRPr="00173E88" w:rsidRDefault="00DC6DC3" w:rsidP="00D2022B">
            <w:pPr>
              <w:jc w:val="center"/>
              <w:rPr>
                <w:rFonts w:ascii="Times New Roman" w:hAnsi="Times New Roman"/>
                <w:sz w:val="24"/>
              </w:rPr>
            </w:pPr>
            <w:r w:rsidRPr="00173E88">
              <w:rPr>
                <w:rFonts w:ascii="Times New Roman" w:hAnsi="Times New Roman"/>
                <w:sz w:val="24"/>
              </w:rPr>
              <w:t>-</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xml:space="preserve">Đầu tư sửa chữa, nâng cấp cơ sở vật chất y tế tuyến tỉnh, tuyến huyện </w:t>
            </w:r>
          </w:p>
        </w:tc>
        <w:tc>
          <w:tcPr>
            <w:tcW w:w="1451" w:type="dxa"/>
            <w:tcBorders>
              <w:top w:val="nil"/>
              <w:left w:val="nil"/>
              <w:bottom w:val="single" w:sz="4" w:space="0" w:color="auto"/>
              <w:right w:val="single" w:sz="4" w:space="0" w:color="auto"/>
            </w:tcBorders>
            <w:shd w:val="clear" w:color="auto" w:fill="auto"/>
            <w:vAlign w:val="center"/>
            <w:hideMark/>
          </w:tcPr>
          <w:p w:rsidR="00DC6DC3" w:rsidRPr="00173E88" w:rsidRDefault="00DC6DC3" w:rsidP="00D2022B">
            <w:pPr>
              <w:jc w:val="center"/>
              <w:rPr>
                <w:rFonts w:ascii="Times New Roman" w:hAnsi="Times New Roman"/>
                <w:sz w:val="24"/>
              </w:rPr>
            </w:pPr>
            <w:r w:rsidRPr="00173E88">
              <w:rPr>
                <w:rFonts w:ascii="Times New Roman" w:hAnsi="Times New Roman"/>
                <w:sz w:val="24"/>
              </w:rPr>
              <w:t>Ban QLDA ĐTXD tỉnh Quảng Trị</w:t>
            </w:r>
          </w:p>
        </w:tc>
        <w:tc>
          <w:tcPr>
            <w:tcW w:w="1293" w:type="dxa"/>
            <w:tcBorders>
              <w:top w:val="single" w:sz="4" w:space="0" w:color="auto"/>
              <w:left w:val="nil"/>
              <w:bottom w:val="nil"/>
              <w:right w:val="single" w:sz="4" w:space="0" w:color="auto"/>
            </w:tcBorders>
            <w:shd w:val="clear" w:color="000000" w:fill="FFFFFF"/>
            <w:vAlign w:val="center"/>
            <w:hideMark/>
          </w:tcPr>
          <w:p w:rsidR="00DC6DC3" w:rsidRPr="00173E88" w:rsidRDefault="00DC6DC3" w:rsidP="00D2022B">
            <w:pPr>
              <w:jc w:val="right"/>
              <w:rPr>
                <w:rFonts w:ascii="Times New Roman" w:hAnsi="Times New Roman"/>
                <w:sz w:val="24"/>
              </w:rPr>
            </w:pPr>
            <w:r w:rsidRPr="00173E88">
              <w:rPr>
                <w:rFonts w:ascii="Times New Roman" w:hAnsi="Times New Roman"/>
                <w:sz w:val="24"/>
              </w:rPr>
              <w:t>434</w:t>
            </w:r>
          </w:p>
        </w:tc>
        <w:tc>
          <w:tcPr>
            <w:tcW w:w="1311" w:type="dxa"/>
            <w:tcBorders>
              <w:top w:val="single" w:sz="4" w:space="0" w:color="auto"/>
              <w:left w:val="single" w:sz="4" w:space="0" w:color="auto"/>
              <w:bottom w:val="nil"/>
              <w:right w:val="single" w:sz="4" w:space="0" w:color="auto"/>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1357" w:type="dxa"/>
            <w:tcBorders>
              <w:top w:val="single" w:sz="4" w:space="0" w:color="auto"/>
              <w:left w:val="nil"/>
              <w:bottom w:val="nil"/>
              <w:right w:val="single" w:sz="4" w:space="0" w:color="auto"/>
            </w:tcBorders>
            <w:shd w:val="clear" w:color="000000" w:fill="FFFFFF"/>
            <w:vAlign w:val="center"/>
            <w:hideMark/>
          </w:tcPr>
          <w:p w:rsidR="00DC6DC3" w:rsidRPr="00173E88" w:rsidRDefault="00DC6DC3" w:rsidP="00D2022B">
            <w:pPr>
              <w:jc w:val="right"/>
              <w:rPr>
                <w:rFonts w:ascii="Times New Roman" w:hAnsi="Times New Roman"/>
                <w:sz w:val="24"/>
              </w:rPr>
            </w:pPr>
            <w:r w:rsidRPr="00173E88">
              <w:rPr>
                <w:rFonts w:ascii="Times New Roman" w:hAnsi="Times New Roman"/>
                <w:sz w:val="24"/>
              </w:rPr>
              <w:t>434</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jc w:val="right"/>
              <w:rPr>
                <w:rFonts w:ascii="Times New Roman" w:hAnsi="Times New Roman"/>
                <w:sz w:val="24"/>
              </w:rPr>
            </w:pPr>
            <w:r w:rsidRPr="00173E88">
              <w:rPr>
                <w:rFonts w:ascii="Times New Roman" w:hAnsi="Times New Roman"/>
                <w:sz w:val="24"/>
              </w:rPr>
              <w:t>0,000</w:t>
            </w:r>
          </w:p>
        </w:tc>
        <w:tc>
          <w:tcPr>
            <w:tcW w:w="2344" w:type="dxa"/>
            <w:tcBorders>
              <w:top w:val="single" w:sz="4" w:space="0" w:color="auto"/>
              <w:left w:val="single" w:sz="4" w:space="0" w:color="auto"/>
              <w:bottom w:val="nil"/>
              <w:right w:val="single" w:sz="4" w:space="0" w:color="auto"/>
            </w:tcBorders>
            <w:shd w:val="clear" w:color="000000" w:fill="FFFFFF"/>
            <w:vAlign w:val="center"/>
            <w:hideMark/>
          </w:tcPr>
          <w:p w:rsidR="00DC6DC3" w:rsidRPr="00173E88" w:rsidRDefault="00DC6DC3" w:rsidP="00D2022B">
            <w:pPr>
              <w:jc w:val="center"/>
              <w:rPr>
                <w:rFonts w:ascii="Times New Roman" w:hAnsi="Times New Roman"/>
                <w:sz w:val="24"/>
              </w:rPr>
            </w:pPr>
            <w:r w:rsidRPr="00173E88">
              <w:rPr>
                <w:rFonts w:ascii="Times New Roman" w:hAnsi="Times New Roman"/>
                <w:sz w:val="24"/>
              </w:rPr>
              <w:t> </w:t>
            </w:r>
          </w:p>
        </w:tc>
      </w:tr>
      <w:tr w:rsidR="00DC6DC3" w:rsidRPr="00173E88" w:rsidTr="00B42E0B">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jc w:val="center"/>
              <w:rPr>
                <w:rFonts w:ascii="Times New Roman" w:hAnsi="Times New Roman"/>
                <w:sz w:val="24"/>
              </w:rPr>
            </w:pPr>
            <w:r w:rsidRPr="00173E88">
              <w:rPr>
                <w:rFonts w:ascii="Times New Roman" w:hAnsi="Times New Roman"/>
                <w:sz w:val="24"/>
              </w:rPr>
              <w:t> </w:t>
            </w:r>
          </w:p>
        </w:tc>
        <w:tc>
          <w:tcPr>
            <w:tcW w:w="5060" w:type="dxa"/>
            <w:tcBorders>
              <w:top w:val="nil"/>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1451" w:type="dxa"/>
            <w:tcBorders>
              <w:top w:val="nil"/>
              <w:left w:val="single" w:sz="4" w:space="0" w:color="auto"/>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1293"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1634" w:type="dxa"/>
            <w:tcBorders>
              <w:top w:val="nil"/>
              <w:left w:val="nil"/>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c>
          <w:tcPr>
            <w:tcW w:w="2344" w:type="dxa"/>
            <w:tcBorders>
              <w:top w:val="single" w:sz="4" w:space="0" w:color="auto"/>
              <w:left w:val="nil"/>
              <w:bottom w:val="single" w:sz="4" w:space="0" w:color="auto"/>
              <w:right w:val="single" w:sz="4" w:space="0" w:color="auto"/>
            </w:tcBorders>
            <w:shd w:val="clear" w:color="000000" w:fill="FFFFFF"/>
            <w:vAlign w:val="center"/>
            <w:hideMark/>
          </w:tcPr>
          <w:p w:rsidR="00DC6DC3" w:rsidRPr="00173E88" w:rsidRDefault="00DC6DC3" w:rsidP="00D2022B">
            <w:pPr>
              <w:rPr>
                <w:rFonts w:ascii="Times New Roman" w:hAnsi="Times New Roman"/>
                <w:sz w:val="24"/>
              </w:rPr>
            </w:pPr>
            <w:r w:rsidRPr="00173E88">
              <w:rPr>
                <w:rFonts w:ascii="Times New Roman" w:hAnsi="Times New Roman"/>
                <w:sz w:val="24"/>
              </w:rPr>
              <w:t> </w:t>
            </w:r>
          </w:p>
        </w:tc>
      </w:tr>
    </w:tbl>
    <w:p w:rsidR="00E90D5F" w:rsidRDefault="00E90D5F" w:rsidP="00545229">
      <w:pPr>
        <w:spacing w:before="120"/>
        <w:rPr>
          <w:rFonts w:ascii="Times New Roman" w:hAnsi="Times New Roman"/>
          <w:sz w:val="24"/>
        </w:rPr>
      </w:pPr>
    </w:p>
    <w:p w:rsidR="00E90D5F" w:rsidRDefault="00E90D5F" w:rsidP="00545229">
      <w:pPr>
        <w:spacing w:before="120"/>
        <w:rPr>
          <w:rFonts w:ascii="Times New Roman" w:hAnsi="Times New Roman"/>
        </w:rPr>
        <w:sectPr w:rsidR="00E90D5F" w:rsidSect="00E90D5F">
          <w:pgSz w:w="16840" w:h="11907" w:orient="landscape" w:code="9"/>
          <w:pgMar w:top="1008" w:right="864" w:bottom="1008" w:left="864" w:header="720" w:footer="720" w:gutter="0"/>
          <w:cols w:space="720"/>
          <w:docGrid w:linePitch="381"/>
        </w:sectPr>
      </w:pPr>
    </w:p>
    <w:tbl>
      <w:tblPr>
        <w:tblW w:w="15135" w:type="dxa"/>
        <w:tblInd w:w="93" w:type="dxa"/>
        <w:tblLook w:val="04A0"/>
      </w:tblPr>
      <w:tblGrid>
        <w:gridCol w:w="15135"/>
      </w:tblGrid>
      <w:tr w:rsidR="00545229" w:rsidRPr="00173E88" w:rsidTr="00EF7C62">
        <w:trPr>
          <w:trHeight w:val="1080"/>
        </w:trPr>
        <w:tc>
          <w:tcPr>
            <w:tcW w:w="15135" w:type="dxa"/>
            <w:tcBorders>
              <w:top w:val="nil"/>
              <w:left w:val="nil"/>
              <w:bottom w:val="nil"/>
              <w:right w:val="nil"/>
            </w:tcBorders>
            <w:shd w:val="clear" w:color="auto" w:fill="auto"/>
            <w:vAlign w:val="center"/>
            <w:hideMark/>
          </w:tcPr>
          <w:p w:rsidR="00545229" w:rsidRDefault="00545229" w:rsidP="00BD6814">
            <w:pPr>
              <w:jc w:val="center"/>
              <w:rPr>
                <w:rFonts w:ascii="Times New Roman" w:hAnsi="Times New Roman"/>
                <w:b/>
                <w:bCs/>
                <w:color w:val="000000"/>
                <w:sz w:val="22"/>
                <w:szCs w:val="22"/>
              </w:rPr>
            </w:pPr>
            <w:r w:rsidRPr="00173E88">
              <w:rPr>
                <w:rFonts w:ascii="Times New Roman" w:hAnsi="Times New Roman"/>
                <w:b/>
                <w:bCs/>
                <w:color w:val="000000"/>
                <w:sz w:val="24"/>
              </w:rPr>
              <w:lastRenderedPageBreak/>
              <w:t>PHỤ LỤC 3</w:t>
            </w:r>
            <w:r w:rsidRPr="00173E88">
              <w:rPr>
                <w:rFonts w:ascii="Times New Roman" w:hAnsi="Times New Roman"/>
                <w:b/>
                <w:bCs/>
                <w:color w:val="000000"/>
                <w:sz w:val="24"/>
              </w:rPr>
              <w:br/>
            </w:r>
            <w:r w:rsidRPr="00173E88">
              <w:rPr>
                <w:rFonts w:ascii="Times New Roman" w:hAnsi="Times New Roman"/>
                <w:b/>
                <w:bCs/>
                <w:color w:val="000000"/>
                <w:sz w:val="22"/>
                <w:szCs w:val="22"/>
              </w:rPr>
              <w:t>DANH MỤC DỰ ÁN ĐIỀU CHỈNH KẾ HOẠCH NĂM 2022 NGUỒN THU ĐẤU GIÁ QUYỀN SỬ DỤNG ĐẤT  Ở TẠI KKT TM ĐẶC BIỆT LAO BẢO</w:t>
            </w:r>
          </w:p>
          <w:p w:rsidR="00EF7C62" w:rsidRPr="00173E88" w:rsidRDefault="00EF7C62" w:rsidP="00BD6814">
            <w:pPr>
              <w:jc w:val="center"/>
              <w:rPr>
                <w:rFonts w:ascii="Times New Roman" w:hAnsi="Times New Roman"/>
                <w:b/>
                <w:bCs/>
                <w:color w:val="000000"/>
                <w:sz w:val="24"/>
              </w:rPr>
            </w:pPr>
            <w:r w:rsidRPr="007F1813">
              <w:rPr>
                <w:rFonts w:ascii="Times New Roman" w:hAnsi="Times New Roman"/>
                <w:i/>
                <w:iCs/>
                <w:color w:val="000000"/>
                <w:sz w:val="24"/>
              </w:rPr>
              <w:t xml:space="preserve">(Kèm theo </w:t>
            </w:r>
            <w:r>
              <w:rPr>
                <w:rFonts w:ascii="Times New Roman" w:hAnsi="Times New Roman"/>
                <w:i/>
                <w:iCs/>
                <w:color w:val="000000"/>
                <w:sz w:val="24"/>
              </w:rPr>
              <w:t>Nghị quyết</w:t>
            </w:r>
            <w:r w:rsidRPr="007F1813">
              <w:rPr>
                <w:rFonts w:ascii="Times New Roman" w:hAnsi="Times New Roman"/>
                <w:i/>
                <w:iCs/>
                <w:color w:val="000000"/>
                <w:sz w:val="24"/>
              </w:rPr>
              <w:t xml:space="preserve"> số            /</w:t>
            </w:r>
            <w:r>
              <w:rPr>
                <w:rFonts w:ascii="Times New Roman" w:hAnsi="Times New Roman"/>
                <w:i/>
                <w:iCs/>
                <w:color w:val="000000"/>
                <w:sz w:val="24"/>
              </w:rPr>
              <w:t>NQ</w:t>
            </w:r>
            <w:r w:rsidRPr="007F1813">
              <w:rPr>
                <w:rFonts w:ascii="Times New Roman" w:hAnsi="Times New Roman"/>
                <w:i/>
                <w:iCs/>
                <w:color w:val="000000"/>
                <w:sz w:val="24"/>
              </w:rPr>
              <w:t>-</w:t>
            </w:r>
            <w:r>
              <w:rPr>
                <w:rFonts w:ascii="Times New Roman" w:hAnsi="Times New Roman"/>
                <w:i/>
                <w:iCs/>
                <w:color w:val="000000"/>
                <w:sz w:val="24"/>
              </w:rPr>
              <w:t>HĐND</w:t>
            </w:r>
            <w:r w:rsidRPr="007F1813">
              <w:rPr>
                <w:rFonts w:ascii="Times New Roman" w:hAnsi="Times New Roman"/>
                <w:i/>
                <w:iCs/>
                <w:color w:val="000000"/>
                <w:sz w:val="24"/>
              </w:rPr>
              <w:t xml:space="preserve"> ngày        /      /2023 của </w:t>
            </w:r>
            <w:r>
              <w:rPr>
                <w:rFonts w:ascii="Times New Roman" w:hAnsi="Times New Roman"/>
                <w:i/>
                <w:iCs/>
                <w:color w:val="000000"/>
                <w:sz w:val="24"/>
              </w:rPr>
              <w:t>HĐND tỉnh Quảng Trị</w:t>
            </w:r>
            <w:r w:rsidRPr="007F1813">
              <w:rPr>
                <w:rFonts w:ascii="Times New Roman" w:hAnsi="Times New Roman"/>
                <w:i/>
                <w:iCs/>
                <w:color w:val="000000"/>
                <w:sz w:val="24"/>
              </w:rPr>
              <w:t>)</w:t>
            </w:r>
          </w:p>
        </w:tc>
      </w:tr>
    </w:tbl>
    <w:p w:rsidR="00545229" w:rsidRPr="00EF7C62" w:rsidRDefault="00EF7C62" w:rsidP="00EF7C62">
      <w:pPr>
        <w:spacing w:before="120"/>
        <w:jc w:val="right"/>
        <w:rPr>
          <w:rFonts w:ascii="Times New Roman" w:hAnsi="Times New Roman"/>
          <w:i/>
          <w:sz w:val="24"/>
        </w:rPr>
      </w:pPr>
      <w:r w:rsidRPr="00EF7C62">
        <w:rPr>
          <w:rFonts w:ascii="Times New Roman" w:hAnsi="Times New Roman"/>
          <w:i/>
          <w:sz w:val="24"/>
        </w:rPr>
        <w:t>ĐVT: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860"/>
        <w:gridCol w:w="1890"/>
        <w:gridCol w:w="1890"/>
        <w:gridCol w:w="1350"/>
        <w:gridCol w:w="1440"/>
        <w:gridCol w:w="1980"/>
        <w:gridCol w:w="1270"/>
      </w:tblGrid>
      <w:tr w:rsidR="00EF7C62" w:rsidRPr="005D39C5" w:rsidTr="005D39C5">
        <w:trPr>
          <w:trHeight w:val="1133"/>
        </w:trPr>
        <w:tc>
          <w:tcPr>
            <w:tcW w:w="648" w:type="dxa"/>
            <w:shd w:val="clear" w:color="auto" w:fill="auto"/>
            <w:vAlign w:val="center"/>
          </w:tcPr>
          <w:p w:rsidR="00EF7C62" w:rsidRPr="005D39C5" w:rsidRDefault="00EF7C62" w:rsidP="005D39C5">
            <w:pPr>
              <w:jc w:val="center"/>
              <w:rPr>
                <w:rFonts w:ascii="Times New Roman" w:hAnsi="Times New Roman"/>
                <w:b/>
                <w:sz w:val="20"/>
                <w:szCs w:val="20"/>
              </w:rPr>
            </w:pPr>
            <w:r w:rsidRPr="005D39C5">
              <w:rPr>
                <w:rFonts w:ascii="Times New Roman" w:hAnsi="Times New Roman"/>
                <w:b/>
                <w:sz w:val="20"/>
                <w:szCs w:val="20"/>
              </w:rPr>
              <w:t>STT</w:t>
            </w:r>
          </w:p>
        </w:tc>
        <w:tc>
          <w:tcPr>
            <w:tcW w:w="4860" w:type="dxa"/>
            <w:shd w:val="clear" w:color="auto" w:fill="auto"/>
            <w:vAlign w:val="center"/>
          </w:tcPr>
          <w:p w:rsidR="00EF7C62" w:rsidRPr="005D39C5" w:rsidRDefault="00EF7C62" w:rsidP="005D39C5">
            <w:pPr>
              <w:jc w:val="center"/>
              <w:rPr>
                <w:rFonts w:ascii="Times New Roman" w:hAnsi="Times New Roman"/>
                <w:b/>
                <w:sz w:val="20"/>
                <w:szCs w:val="20"/>
              </w:rPr>
            </w:pPr>
            <w:r w:rsidRPr="005D39C5">
              <w:rPr>
                <w:rFonts w:ascii="Times New Roman" w:hAnsi="Times New Roman"/>
                <w:b/>
                <w:bCs/>
                <w:color w:val="000000"/>
                <w:sz w:val="20"/>
                <w:szCs w:val="20"/>
              </w:rPr>
              <w:t>NGUỒN VỐN/ DANH MỤC DỰ ÁN</w:t>
            </w:r>
          </w:p>
        </w:tc>
        <w:tc>
          <w:tcPr>
            <w:tcW w:w="1890" w:type="dxa"/>
            <w:shd w:val="clear" w:color="auto" w:fill="auto"/>
            <w:vAlign w:val="center"/>
          </w:tcPr>
          <w:p w:rsidR="00EF7C62" w:rsidRPr="005D39C5" w:rsidRDefault="00EF7C62" w:rsidP="005D39C5">
            <w:pPr>
              <w:jc w:val="center"/>
              <w:rPr>
                <w:rFonts w:ascii="Times New Roman" w:hAnsi="Times New Roman"/>
                <w:b/>
                <w:sz w:val="20"/>
                <w:szCs w:val="20"/>
              </w:rPr>
            </w:pPr>
            <w:r w:rsidRPr="005D39C5">
              <w:rPr>
                <w:rFonts w:ascii="Times New Roman" w:hAnsi="Times New Roman"/>
                <w:b/>
                <w:bCs/>
                <w:color w:val="000000"/>
                <w:sz w:val="20"/>
                <w:szCs w:val="20"/>
              </w:rPr>
              <w:t>CHỦ ĐẦU TƯ</w:t>
            </w:r>
          </w:p>
        </w:tc>
        <w:tc>
          <w:tcPr>
            <w:tcW w:w="1890" w:type="dxa"/>
            <w:shd w:val="clear" w:color="auto" w:fill="auto"/>
            <w:vAlign w:val="center"/>
          </w:tcPr>
          <w:p w:rsidR="00EF7C62" w:rsidRPr="005D39C5" w:rsidRDefault="00EF7C62" w:rsidP="005D39C5">
            <w:pPr>
              <w:jc w:val="center"/>
              <w:rPr>
                <w:rFonts w:ascii="Times New Roman" w:hAnsi="Times New Roman"/>
                <w:b/>
                <w:sz w:val="20"/>
                <w:szCs w:val="20"/>
              </w:rPr>
            </w:pPr>
            <w:r w:rsidRPr="005D39C5">
              <w:rPr>
                <w:rFonts w:ascii="Times New Roman" w:hAnsi="Times New Roman"/>
                <w:b/>
                <w:bCs/>
                <w:color w:val="000000"/>
                <w:sz w:val="20"/>
                <w:szCs w:val="20"/>
              </w:rPr>
              <w:t>KẾ HOẠCH VỐN NĂM 2022</w:t>
            </w:r>
          </w:p>
        </w:tc>
        <w:tc>
          <w:tcPr>
            <w:tcW w:w="2790" w:type="dxa"/>
            <w:gridSpan w:val="2"/>
            <w:shd w:val="clear" w:color="auto" w:fill="auto"/>
            <w:vAlign w:val="center"/>
          </w:tcPr>
          <w:p w:rsidR="00EF7C62" w:rsidRPr="005D39C5" w:rsidRDefault="00EF7C62" w:rsidP="005D39C5">
            <w:pPr>
              <w:jc w:val="center"/>
              <w:rPr>
                <w:rFonts w:ascii="Times New Roman" w:hAnsi="Times New Roman"/>
                <w:b/>
                <w:bCs/>
                <w:color w:val="000000"/>
                <w:sz w:val="20"/>
                <w:szCs w:val="20"/>
              </w:rPr>
            </w:pPr>
            <w:r w:rsidRPr="005D39C5">
              <w:rPr>
                <w:rFonts w:ascii="Times New Roman" w:hAnsi="Times New Roman"/>
                <w:b/>
                <w:bCs/>
                <w:color w:val="000000"/>
                <w:sz w:val="20"/>
                <w:szCs w:val="20"/>
              </w:rPr>
              <w:t>ĐIỀU CHỈNH TĂNG (+);</w:t>
            </w:r>
          </w:p>
          <w:p w:rsidR="00EF7C62" w:rsidRPr="005D39C5" w:rsidRDefault="00EF7C62" w:rsidP="005D39C5">
            <w:pPr>
              <w:jc w:val="center"/>
              <w:rPr>
                <w:rFonts w:ascii="Times New Roman" w:hAnsi="Times New Roman"/>
                <w:b/>
                <w:sz w:val="20"/>
                <w:szCs w:val="20"/>
              </w:rPr>
            </w:pPr>
            <w:r w:rsidRPr="005D39C5">
              <w:rPr>
                <w:rFonts w:ascii="Times New Roman" w:hAnsi="Times New Roman"/>
                <w:b/>
                <w:bCs/>
                <w:color w:val="000000"/>
                <w:sz w:val="20"/>
                <w:szCs w:val="20"/>
              </w:rPr>
              <w:t>GIẢM (-)</w:t>
            </w:r>
          </w:p>
        </w:tc>
        <w:tc>
          <w:tcPr>
            <w:tcW w:w="1980" w:type="dxa"/>
            <w:shd w:val="clear" w:color="auto" w:fill="auto"/>
            <w:vAlign w:val="center"/>
          </w:tcPr>
          <w:p w:rsidR="00EF7C62" w:rsidRPr="005D39C5" w:rsidRDefault="00EF7C62" w:rsidP="005D39C5">
            <w:pPr>
              <w:jc w:val="center"/>
              <w:rPr>
                <w:rFonts w:ascii="Times New Roman" w:hAnsi="Times New Roman"/>
                <w:b/>
                <w:sz w:val="20"/>
                <w:szCs w:val="20"/>
              </w:rPr>
            </w:pPr>
            <w:r w:rsidRPr="005D39C5">
              <w:rPr>
                <w:rFonts w:ascii="Times New Roman" w:hAnsi="Times New Roman"/>
                <w:b/>
                <w:bCs/>
                <w:color w:val="000000"/>
                <w:sz w:val="20"/>
                <w:szCs w:val="20"/>
              </w:rPr>
              <w:t>KẾ HOẠCH VỐN NĂM 2022 SAU ĐIỀU CHỈNH</w:t>
            </w:r>
          </w:p>
        </w:tc>
        <w:tc>
          <w:tcPr>
            <w:tcW w:w="1270" w:type="dxa"/>
            <w:shd w:val="clear" w:color="auto" w:fill="auto"/>
            <w:vAlign w:val="center"/>
          </w:tcPr>
          <w:p w:rsidR="00EF7C62" w:rsidRPr="005D39C5" w:rsidRDefault="00EF7C62" w:rsidP="005D39C5">
            <w:pPr>
              <w:jc w:val="center"/>
              <w:rPr>
                <w:rFonts w:ascii="Times New Roman" w:hAnsi="Times New Roman"/>
                <w:b/>
                <w:sz w:val="20"/>
                <w:szCs w:val="20"/>
              </w:rPr>
            </w:pPr>
            <w:r w:rsidRPr="005D39C5">
              <w:rPr>
                <w:rFonts w:ascii="Times New Roman" w:hAnsi="Times New Roman"/>
                <w:b/>
                <w:bCs/>
                <w:color w:val="000000"/>
                <w:sz w:val="20"/>
                <w:szCs w:val="20"/>
              </w:rPr>
              <w:t>GHI CHÚ</w:t>
            </w:r>
          </w:p>
        </w:tc>
      </w:tr>
      <w:tr w:rsidR="00EF7C62" w:rsidRPr="005D39C5" w:rsidTr="005D39C5">
        <w:trPr>
          <w:trHeight w:val="710"/>
        </w:trPr>
        <w:tc>
          <w:tcPr>
            <w:tcW w:w="648" w:type="dxa"/>
            <w:shd w:val="clear" w:color="auto" w:fill="auto"/>
          </w:tcPr>
          <w:p w:rsidR="00EF7C62" w:rsidRPr="005D39C5" w:rsidRDefault="00EF7C62" w:rsidP="005D39C5">
            <w:pPr>
              <w:spacing w:before="120"/>
              <w:rPr>
                <w:rFonts w:ascii="Times New Roman" w:hAnsi="Times New Roman"/>
                <w:sz w:val="22"/>
                <w:szCs w:val="22"/>
              </w:rPr>
            </w:pPr>
          </w:p>
        </w:tc>
        <w:tc>
          <w:tcPr>
            <w:tcW w:w="4860" w:type="dxa"/>
            <w:shd w:val="clear" w:color="auto" w:fill="auto"/>
          </w:tcPr>
          <w:p w:rsidR="00EF7C62" w:rsidRPr="005D39C5" w:rsidRDefault="00EF7C62" w:rsidP="005D39C5">
            <w:pPr>
              <w:spacing w:before="120"/>
              <w:rPr>
                <w:rFonts w:ascii="Times New Roman" w:hAnsi="Times New Roman"/>
                <w:sz w:val="22"/>
                <w:szCs w:val="22"/>
              </w:rPr>
            </w:pPr>
            <w:r w:rsidRPr="005D39C5">
              <w:rPr>
                <w:rFonts w:ascii="Times New Roman" w:hAnsi="Times New Roman"/>
                <w:b/>
                <w:bCs/>
                <w:color w:val="000000"/>
                <w:sz w:val="22"/>
                <w:szCs w:val="22"/>
              </w:rPr>
              <w:t>NGUÔN THU ĐẤU GIÁ QSD ĐẤT Ở TẠI KKT TM ĐẶC BIỆT LAO BẢO</w:t>
            </w:r>
          </w:p>
        </w:tc>
        <w:tc>
          <w:tcPr>
            <w:tcW w:w="1890" w:type="dxa"/>
            <w:shd w:val="clear" w:color="auto" w:fill="auto"/>
          </w:tcPr>
          <w:p w:rsidR="00EF7C62" w:rsidRPr="005D39C5" w:rsidRDefault="00EF7C62" w:rsidP="005D39C5">
            <w:pPr>
              <w:spacing w:before="120"/>
              <w:rPr>
                <w:rFonts w:ascii="Times New Roman" w:hAnsi="Times New Roman"/>
                <w:sz w:val="22"/>
                <w:szCs w:val="22"/>
              </w:rPr>
            </w:pPr>
          </w:p>
        </w:tc>
        <w:tc>
          <w:tcPr>
            <w:tcW w:w="1890" w:type="dxa"/>
            <w:shd w:val="clear" w:color="auto" w:fill="auto"/>
          </w:tcPr>
          <w:p w:rsidR="00EF7C62" w:rsidRPr="005D39C5" w:rsidRDefault="00EF7C62" w:rsidP="005D39C5">
            <w:pPr>
              <w:spacing w:before="120"/>
              <w:rPr>
                <w:rFonts w:ascii="Times New Roman" w:hAnsi="Times New Roman"/>
                <w:sz w:val="22"/>
                <w:szCs w:val="22"/>
              </w:rPr>
            </w:pPr>
          </w:p>
        </w:tc>
        <w:tc>
          <w:tcPr>
            <w:tcW w:w="1350" w:type="dxa"/>
            <w:shd w:val="clear" w:color="auto" w:fill="auto"/>
          </w:tcPr>
          <w:p w:rsidR="00EF7C62" w:rsidRPr="005D39C5" w:rsidRDefault="00EF7C62" w:rsidP="005D39C5">
            <w:pPr>
              <w:spacing w:before="120"/>
              <w:rPr>
                <w:rFonts w:ascii="Times New Roman" w:hAnsi="Times New Roman"/>
                <w:sz w:val="22"/>
                <w:szCs w:val="22"/>
              </w:rPr>
            </w:pPr>
          </w:p>
        </w:tc>
        <w:tc>
          <w:tcPr>
            <w:tcW w:w="1440" w:type="dxa"/>
            <w:shd w:val="clear" w:color="auto" w:fill="auto"/>
          </w:tcPr>
          <w:p w:rsidR="00EF7C62" w:rsidRPr="005D39C5" w:rsidRDefault="00EF7C62" w:rsidP="005D39C5">
            <w:pPr>
              <w:spacing w:before="120"/>
              <w:rPr>
                <w:rFonts w:ascii="Times New Roman" w:hAnsi="Times New Roman"/>
                <w:sz w:val="22"/>
                <w:szCs w:val="22"/>
              </w:rPr>
            </w:pPr>
          </w:p>
        </w:tc>
        <w:tc>
          <w:tcPr>
            <w:tcW w:w="1980" w:type="dxa"/>
            <w:shd w:val="clear" w:color="auto" w:fill="auto"/>
          </w:tcPr>
          <w:p w:rsidR="00EF7C62" w:rsidRPr="005D39C5" w:rsidRDefault="00EF7C62" w:rsidP="005D39C5">
            <w:pPr>
              <w:spacing w:before="120"/>
              <w:rPr>
                <w:rFonts w:ascii="Times New Roman" w:hAnsi="Times New Roman"/>
                <w:sz w:val="22"/>
                <w:szCs w:val="22"/>
              </w:rPr>
            </w:pPr>
          </w:p>
        </w:tc>
        <w:tc>
          <w:tcPr>
            <w:tcW w:w="1270" w:type="dxa"/>
            <w:shd w:val="clear" w:color="auto" w:fill="auto"/>
          </w:tcPr>
          <w:p w:rsidR="00EF7C62" w:rsidRPr="005D39C5" w:rsidRDefault="00EF7C62" w:rsidP="005D39C5">
            <w:pPr>
              <w:spacing w:before="120"/>
              <w:rPr>
                <w:rFonts w:ascii="Times New Roman" w:hAnsi="Times New Roman"/>
                <w:sz w:val="22"/>
                <w:szCs w:val="22"/>
              </w:rPr>
            </w:pPr>
          </w:p>
        </w:tc>
      </w:tr>
      <w:tr w:rsidR="00EF7C62" w:rsidRPr="005D39C5" w:rsidTr="005D39C5">
        <w:tc>
          <w:tcPr>
            <w:tcW w:w="648" w:type="dxa"/>
            <w:shd w:val="clear" w:color="auto" w:fill="auto"/>
          </w:tcPr>
          <w:p w:rsidR="00EF7C62" w:rsidRPr="005D39C5" w:rsidRDefault="00EF7C62" w:rsidP="005D39C5">
            <w:pPr>
              <w:jc w:val="center"/>
              <w:rPr>
                <w:rFonts w:ascii="Times New Roman" w:hAnsi="Times New Roman"/>
                <w:sz w:val="24"/>
              </w:rPr>
            </w:pPr>
            <w:r w:rsidRPr="005D39C5">
              <w:rPr>
                <w:rFonts w:ascii="Times New Roman" w:hAnsi="Times New Roman"/>
                <w:color w:val="000000"/>
                <w:sz w:val="24"/>
              </w:rPr>
              <w:t>-</w:t>
            </w:r>
          </w:p>
        </w:tc>
        <w:tc>
          <w:tcPr>
            <w:tcW w:w="4860" w:type="dxa"/>
            <w:shd w:val="clear" w:color="auto" w:fill="auto"/>
          </w:tcPr>
          <w:p w:rsidR="00EF7C62" w:rsidRPr="005D39C5" w:rsidRDefault="00EF7C62" w:rsidP="005D39C5">
            <w:pPr>
              <w:jc w:val="both"/>
              <w:rPr>
                <w:rFonts w:ascii="Times New Roman" w:hAnsi="Times New Roman"/>
                <w:sz w:val="24"/>
              </w:rPr>
            </w:pPr>
            <w:r w:rsidRPr="005D39C5">
              <w:rPr>
                <w:rFonts w:ascii="Times New Roman" w:hAnsi="Times New Roman"/>
                <w:color w:val="000000"/>
                <w:sz w:val="24"/>
              </w:rPr>
              <w:t>Hoàn thiện CSHT một số tuyến chính tại KKT TM đặc biệt Lao Bảo (giai đoạn 2)</w:t>
            </w:r>
          </w:p>
        </w:tc>
        <w:tc>
          <w:tcPr>
            <w:tcW w:w="1890" w:type="dxa"/>
            <w:shd w:val="clear" w:color="auto" w:fill="auto"/>
            <w:vAlign w:val="center"/>
          </w:tcPr>
          <w:p w:rsidR="00EF7C62" w:rsidRPr="005D39C5" w:rsidRDefault="00EF7C62" w:rsidP="005D39C5">
            <w:pPr>
              <w:jc w:val="center"/>
              <w:rPr>
                <w:rFonts w:ascii="Times New Roman" w:hAnsi="Times New Roman"/>
                <w:color w:val="000000"/>
                <w:sz w:val="24"/>
              </w:rPr>
            </w:pPr>
            <w:r w:rsidRPr="005D39C5">
              <w:rPr>
                <w:rFonts w:ascii="Times New Roman" w:hAnsi="Times New Roman"/>
                <w:color w:val="000000"/>
                <w:sz w:val="24"/>
              </w:rPr>
              <w:t>Ban Quản lý</w:t>
            </w:r>
          </w:p>
          <w:p w:rsidR="00EF7C62" w:rsidRPr="005D39C5" w:rsidRDefault="00EF7C62" w:rsidP="005D39C5">
            <w:pPr>
              <w:jc w:val="center"/>
              <w:rPr>
                <w:rFonts w:ascii="Times New Roman" w:hAnsi="Times New Roman"/>
                <w:sz w:val="24"/>
              </w:rPr>
            </w:pPr>
            <w:r w:rsidRPr="005D39C5">
              <w:rPr>
                <w:rFonts w:ascii="Times New Roman" w:hAnsi="Times New Roman"/>
                <w:color w:val="000000"/>
                <w:sz w:val="24"/>
              </w:rPr>
              <w:t>Khu Kinh tế tỉnh</w:t>
            </w:r>
          </w:p>
        </w:tc>
        <w:tc>
          <w:tcPr>
            <w:tcW w:w="1890" w:type="dxa"/>
            <w:shd w:val="clear" w:color="auto" w:fill="auto"/>
            <w:vAlign w:val="center"/>
          </w:tcPr>
          <w:p w:rsidR="00EF7C62" w:rsidRPr="005D39C5" w:rsidRDefault="00EF7C62" w:rsidP="005D39C5">
            <w:pPr>
              <w:jc w:val="right"/>
              <w:rPr>
                <w:rFonts w:ascii="Times New Roman" w:hAnsi="Times New Roman"/>
                <w:sz w:val="24"/>
              </w:rPr>
            </w:pPr>
            <w:r w:rsidRPr="005D39C5">
              <w:rPr>
                <w:rFonts w:ascii="Times New Roman" w:hAnsi="Times New Roman"/>
                <w:color w:val="000000"/>
                <w:sz w:val="24"/>
              </w:rPr>
              <w:t>817.000.000</w:t>
            </w:r>
          </w:p>
        </w:tc>
        <w:tc>
          <w:tcPr>
            <w:tcW w:w="1350" w:type="dxa"/>
            <w:shd w:val="clear" w:color="auto" w:fill="auto"/>
            <w:vAlign w:val="center"/>
          </w:tcPr>
          <w:p w:rsidR="00EF7C62" w:rsidRPr="005D39C5" w:rsidRDefault="00EF7C62" w:rsidP="005D39C5">
            <w:pPr>
              <w:jc w:val="right"/>
              <w:rPr>
                <w:rFonts w:ascii="Times New Roman" w:hAnsi="Times New Roman"/>
                <w:sz w:val="24"/>
              </w:rPr>
            </w:pPr>
            <w:r w:rsidRPr="005D39C5">
              <w:rPr>
                <w:rFonts w:ascii="Times New Roman" w:hAnsi="Times New Roman"/>
                <w:color w:val="000000"/>
                <w:sz w:val="24"/>
              </w:rPr>
              <w:t>47.190.000</w:t>
            </w:r>
          </w:p>
        </w:tc>
        <w:tc>
          <w:tcPr>
            <w:tcW w:w="1440" w:type="dxa"/>
            <w:shd w:val="clear" w:color="auto" w:fill="auto"/>
            <w:vAlign w:val="center"/>
          </w:tcPr>
          <w:p w:rsidR="00EF7C62" w:rsidRPr="005D39C5" w:rsidRDefault="00EF7C62" w:rsidP="005D39C5">
            <w:pPr>
              <w:jc w:val="right"/>
              <w:rPr>
                <w:rFonts w:ascii="Times New Roman" w:hAnsi="Times New Roman"/>
                <w:sz w:val="24"/>
              </w:rPr>
            </w:pPr>
          </w:p>
        </w:tc>
        <w:tc>
          <w:tcPr>
            <w:tcW w:w="1980" w:type="dxa"/>
            <w:shd w:val="clear" w:color="auto" w:fill="auto"/>
            <w:vAlign w:val="center"/>
          </w:tcPr>
          <w:p w:rsidR="00EF7C62" w:rsidRPr="005D39C5" w:rsidRDefault="00EF7C62" w:rsidP="005D39C5">
            <w:pPr>
              <w:jc w:val="right"/>
              <w:rPr>
                <w:rFonts w:ascii="Times New Roman" w:hAnsi="Times New Roman"/>
                <w:sz w:val="24"/>
              </w:rPr>
            </w:pPr>
            <w:r w:rsidRPr="005D39C5">
              <w:rPr>
                <w:rFonts w:ascii="Times New Roman" w:hAnsi="Times New Roman"/>
                <w:color w:val="000000"/>
                <w:sz w:val="24"/>
              </w:rPr>
              <w:t>864.190.000</w:t>
            </w:r>
          </w:p>
        </w:tc>
        <w:tc>
          <w:tcPr>
            <w:tcW w:w="1270" w:type="dxa"/>
            <w:shd w:val="clear" w:color="auto" w:fill="auto"/>
          </w:tcPr>
          <w:p w:rsidR="00EF7C62" w:rsidRPr="005D39C5" w:rsidRDefault="00EF7C62" w:rsidP="00EF7C62">
            <w:pPr>
              <w:rPr>
                <w:rFonts w:ascii="Times New Roman" w:hAnsi="Times New Roman"/>
                <w:sz w:val="24"/>
              </w:rPr>
            </w:pPr>
          </w:p>
        </w:tc>
      </w:tr>
      <w:tr w:rsidR="00EF7C62" w:rsidRPr="005D39C5" w:rsidTr="005D39C5">
        <w:tc>
          <w:tcPr>
            <w:tcW w:w="648" w:type="dxa"/>
            <w:shd w:val="clear" w:color="auto" w:fill="auto"/>
          </w:tcPr>
          <w:p w:rsidR="00EF7C62" w:rsidRPr="005D39C5" w:rsidRDefault="00EF7C62" w:rsidP="005D39C5">
            <w:pPr>
              <w:jc w:val="center"/>
              <w:rPr>
                <w:rFonts w:ascii="Times New Roman" w:hAnsi="Times New Roman"/>
                <w:sz w:val="24"/>
              </w:rPr>
            </w:pPr>
            <w:r w:rsidRPr="005D39C5">
              <w:rPr>
                <w:rFonts w:ascii="Times New Roman" w:hAnsi="Times New Roman"/>
                <w:sz w:val="24"/>
              </w:rPr>
              <w:t>-</w:t>
            </w:r>
          </w:p>
        </w:tc>
        <w:tc>
          <w:tcPr>
            <w:tcW w:w="4860" w:type="dxa"/>
            <w:shd w:val="clear" w:color="auto" w:fill="auto"/>
          </w:tcPr>
          <w:p w:rsidR="00EF7C62" w:rsidRPr="005D39C5" w:rsidRDefault="00EF7C62" w:rsidP="005D39C5">
            <w:pPr>
              <w:jc w:val="both"/>
              <w:rPr>
                <w:rFonts w:ascii="Times New Roman" w:hAnsi="Times New Roman"/>
                <w:sz w:val="24"/>
              </w:rPr>
            </w:pPr>
            <w:r w:rsidRPr="005D39C5">
              <w:rPr>
                <w:rFonts w:ascii="Times New Roman" w:hAnsi="Times New Roman"/>
                <w:color w:val="000000"/>
                <w:sz w:val="24"/>
              </w:rPr>
              <w:t>Hệ thống xử lý nước thải KCN Quán Ngang giai đoạn 1</w:t>
            </w:r>
          </w:p>
        </w:tc>
        <w:tc>
          <w:tcPr>
            <w:tcW w:w="1890" w:type="dxa"/>
            <w:shd w:val="clear" w:color="auto" w:fill="auto"/>
            <w:vAlign w:val="center"/>
          </w:tcPr>
          <w:p w:rsidR="00EF7C62" w:rsidRPr="005D39C5" w:rsidRDefault="00EF7C62" w:rsidP="005D39C5">
            <w:pPr>
              <w:jc w:val="center"/>
              <w:rPr>
                <w:rFonts w:ascii="Times New Roman" w:hAnsi="Times New Roman"/>
                <w:color w:val="000000"/>
                <w:sz w:val="24"/>
              </w:rPr>
            </w:pPr>
            <w:r w:rsidRPr="005D39C5">
              <w:rPr>
                <w:rFonts w:ascii="Times New Roman" w:hAnsi="Times New Roman"/>
                <w:color w:val="000000"/>
                <w:sz w:val="24"/>
              </w:rPr>
              <w:t>Ban Quản lý</w:t>
            </w:r>
          </w:p>
          <w:p w:rsidR="00EF7C62" w:rsidRPr="005D39C5" w:rsidRDefault="00EF7C62" w:rsidP="005D39C5">
            <w:pPr>
              <w:jc w:val="center"/>
              <w:rPr>
                <w:rFonts w:ascii="Times New Roman" w:hAnsi="Times New Roman"/>
                <w:sz w:val="24"/>
              </w:rPr>
            </w:pPr>
            <w:r w:rsidRPr="005D39C5">
              <w:rPr>
                <w:rFonts w:ascii="Times New Roman" w:hAnsi="Times New Roman"/>
                <w:color w:val="000000"/>
                <w:sz w:val="24"/>
              </w:rPr>
              <w:t>Khu Kinh tế tỉnh</w:t>
            </w:r>
          </w:p>
        </w:tc>
        <w:tc>
          <w:tcPr>
            <w:tcW w:w="1890" w:type="dxa"/>
            <w:shd w:val="clear" w:color="auto" w:fill="auto"/>
            <w:vAlign w:val="center"/>
          </w:tcPr>
          <w:p w:rsidR="00EF7C62" w:rsidRPr="005D39C5" w:rsidRDefault="00EF7C62" w:rsidP="005D39C5">
            <w:pPr>
              <w:jc w:val="right"/>
              <w:rPr>
                <w:rFonts w:ascii="Times New Roman" w:hAnsi="Times New Roman"/>
                <w:sz w:val="24"/>
              </w:rPr>
            </w:pPr>
            <w:r w:rsidRPr="005D39C5">
              <w:rPr>
                <w:rFonts w:ascii="Times New Roman" w:hAnsi="Times New Roman"/>
                <w:color w:val="000000"/>
                <w:sz w:val="24"/>
              </w:rPr>
              <w:t>3.033.000.000</w:t>
            </w:r>
          </w:p>
        </w:tc>
        <w:tc>
          <w:tcPr>
            <w:tcW w:w="1350" w:type="dxa"/>
            <w:shd w:val="clear" w:color="auto" w:fill="auto"/>
            <w:vAlign w:val="center"/>
          </w:tcPr>
          <w:p w:rsidR="00EF7C62" w:rsidRPr="005D39C5" w:rsidRDefault="00EF7C62" w:rsidP="005D39C5">
            <w:pPr>
              <w:jc w:val="right"/>
              <w:rPr>
                <w:rFonts w:ascii="Times New Roman" w:hAnsi="Times New Roman"/>
                <w:sz w:val="24"/>
              </w:rPr>
            </w:pPr>
          </w:p>
        </w:tc>
        <w:tc>
          <w:tcPr>
            <w:tcW w:w="1440" w:type="dxa"/>
            <w:shd w:val="clear" w:color="auto" w:fill="auto"/>
            <w:vAlign w:val="center"/>
          </w:tcPr>
          <w:p w:rsidR="00EF7C62" w:rsidRPr="005D39C5" w:rsidRDefault="00EF7C62" w:rsidP="005D39C5">
            <w:pPr>
              <w:jc w:val="right"/>
              <w:rPr>
                <w:rFonts w:ascii="Times New Roman" w:hAnsi="Times New Roman"/>
                <w:sz w:val="24"/>
              </w:rPr>
            </w:pPr>
            <w:r w:rsidRPr="005D39C5">
              <w:rPr>
                <w:rFonts w:ascii="Times New Roman" w:hAnsi="Times New Roman"/>
                <w:color w:val="000000"/>
                <w:sz w:val="24"/>
              </w:rPr>
              <w:t>47.190.000</w:t>
            </w:r>
          </w:p>
        </w:tc>
        <w:tc>
          <w:tcPr>
            <w:tcW w:w="1980" w:type="dxa"/>
            <w:shd w:val="clear" w:color="auto" w:fill="auto"/>
            <w:vAlign w:val="center"/>
          </w:tcPr>
          <w:p w:rsidR="00EF7C62" w:rsidRPr="005D39C5" w:rsidRDefault="00EF7C62" w:rsidP="005D39C5">
            <w:pPr>
              <w:jc w:val="right"/>
              <w:rPr>
                <w:rFonts w:ascii="Times New Roman" w:hAnsi="Times New Roman"/>
                <w:sz w:val="24"/>
              </w:rPr>
            </w:pPr>
            <w:r w:rsidRPr="005D39C5">
              <w:rPr>
                <w:rFonts w:ascii="Times New Roman" w:hAnsi="Times New Roman"/>
                <w:color w:val="000000"/>
                <w:sz w:val="24"/>
              </w:rPr>
              <w:t>2.985.810.000</w:t>
            </w:r>
          </w:p>
        </w:tc>
        <w:tc>
          <w:tcPr>
            <w:tcW w:w="1270" w:type="dxa"/>
            <w:shd w:val="clear" w:color="auto" w:fill="auto"/>
          </w:tcPr>
          <w:p w:rsidR="00EF7C62" w:rsidRPr="005D39C5" w:rsidRDefault="00EF7C62" w:rsidP="00EF7C62">
            <w:pPr>
              <w:rPr>
                <w:rFonts w:ascii="Times New Roman" w:hAnsi="Times New Roman"/>
                <w:sz w:val="24"/>
              </w:rPr>
            </w:pPr>
          </w:p>
        </w:tc>
      </w:tr>
    </w:tbl>
    <w:p w:rsidR="00545229" w:rsidRPr="00EF7C62" w:rsidRDefault="00545229" w:rsidP="00EF7C62">
      <w:pPr>
        <w:rPr>
          <w:rFonts w:ascii="Times New Roman" w:hAnsi="Times New Roman"/>
          <w:sz w:val="24"/>
        </w:rPr>
      </w:pPr>
    </w:p>
    <w:p w:rsidR="00545229" w:rsidRDefault="00545229" w:rsidP="00545229">
      <w:pPr>
        <w:spacing w:before="120"/>
        <w:rPr>
          <w:rFonts w:ascii="Times New Roman" w:hAnsi="Times New Roman"/>
        </w:rPr>
      </w:pPr>
    </w:p>
    <w:p w:rsidR="00F823E9" w:rsidRPr="00545229" w:rsidRDefault="00F823E9" w:rsidP="00545229">
      <w:pPr>
        <w:rPr>
          <w:rFonts w:ascii="Times New Roman" w:hAnsi="Times New Roman"/>
        </w:rPr>
      </w:pPr>
    </w:p>
    <w:sectPr w:rsidR="00F823E9" w:rsidRPr="00545229" w:rsidSect="00E90D5F">
      <w:pgSz w:w="16840" w:h="11907" w:orient="landscape" w:code="9"/>
      <w:pgMar w:top="1008" w:right="864" w:bottom="1008" w:left="86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340" w:rsidRDefault="008F7340" w:rsidP="000C7463">
      <w:r>
        <w:separator/>
      </w:r>
    </w:p>
  </w:endnote>
  <w:endnote w:type="continuationSeparator" w:id="1">
    <w:p w:rsidR="008F7340" w:rsidRDefault="008F7340" w:rsidP="000C7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340" w:rsidRDefault="008F7340" w:rsidP="000C7463">
      <w:r>
        <w:separator/>
      </w:r>
    </w:p>
  </w:footnote>
  <w:footnote w:type="continuationSeparator" w:id="1">
    <w:p w:rsidR="008F7340" w:rsidRDefault="008F7340" w:rsidP="000C7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72" w:rsidRDefault="00417F72">
    <w:pPr>
      <w:pStyle w:val="Header"/>
      <w:jc w:val="center"/>
    </w:pPr>
    <w:fldSimple w:instr=" PAGE   \* MERGEFORMAT ">
      <w:r w:rsidR="003A37E5">
        <w:rPr>
          <w:noProof/>
        </w:rPr>
        <w:t>10</w:t>
      </w:r>
    </w:fldSimple>
  </w:p>
  <w:p w:rsidR="00417F72" w:rsidRDefault="00417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422"/>
    <w:multiLevelType w:val="hybridMultilevel"/>
    <w:tmpl w:val="6F7EB87C"/>
    <w:lvl w:ilvl="0" w:tplc="E2DA46EE">
      <w:start w:val="1"/>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nsid w:val="053C723B"/>
    <w:multiLevelType w:val="hybridMultilevel"/>
    <w:tmpl w:val="E2D6B7AE"/>
    <w:lvl w:ilvl="0" w:tplc="6060DA4A">
      <w:start w:val="2"/>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AB90B50"/>
    <w:multiLevelType w:val="hybridMultilevel"/>
    <w:tmpl w:val="17104044"/>
    <w:lvl w:ilvl="0" w:tplc="5D68BE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F7547C"/>
    <w:multiLevelType w:val="hybridMultilevel"/>
    <w:tmpl w:val="D7CE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C7942"/>
    <w:multiLevelType w:val="hybridMultilevel"/>
    <w:tmpl w:val="4086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20815"/>
    <w:multiLevelType w:val="hybridMultilevel"/>
    <w:tmpl w:val="101A0B48"/>
    <w:lvl w:ilvl="0" w:tplc="0B40E0F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96433C5"/>
    <w:multiLevelType w:val="hybridMultilevel"/>
    <w:tmpl w:val="5212F792"/>
    <w:lvl w:ilvl="0" w:tplc="C9F69E7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55F96F0F"/>
    <w:multiLevelType w:val="hybridMultilevel"/>
    <w:tmpl w:val="6E0AEEDE"/>
    <w:lvl w:ilvl="0" w:tplc="0409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7760D5B"/>
    <w:multiLevelType w:val="hybridMultilevel"/>
    <w:tmpl w:val="A2AA02CE"/>
    <w:lvl w:ilvl="0" w:tplc="D924F37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61624276"/>
    <w:multiLevelType w:val="hybridMultilevel"/>
    <w:tmpl w:val="6F3A6D5A"/>
    <w:lvl w:ilvl="0" w:tplc="CBC249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A711F9D"/>
    <w:multiLevelType w:val="hybridMultilevel"/>
    <w:tmpl w:val="5E705D76"/>
    <w:lvl w:ilvl="0" w:tplc="81982E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1"/>
  </w:num>
  <w:num w:numId="4">
    <w:abstractNumId w:val="3"/>
  </w:num>
  <w:num w:numId="5">
    <w:abstractNumId w:val="6"/>
  </w:num>
  <w:num w:numId="6">
    <w:abstractNumId w:val="4"/>
  </w:num>
  <w:num w:numId="7">
    <w:abstractNumId w:val="2"/>
  </w:num>
  <w:num w:numId="8">
    <w:abstractNumId w:val="9"/>
  </w:num>
  <w:num w:numId="9">
    <w:abstractNumId w:val="5"/>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831DD"/>
    <w:rsid w:val="00002329"/>
    <w:rsid w:val="00006010"/>
    <w:rsid w:val="0001286E"/>
    <w:rsid w:val="00015E34"/>
    <w:rsid w:val="00016FE4"/>
    <w:rsid w:val="000216B7"/>
    <w:rsid w:val="00024F0F"/>
    <w:rsid w:val="00034C32"/>
    <w:rsid w:val="0003746C"/>
    <w:rsid w:val="0004455A"/>
    <w:rsid w:val="000456FE"/>
    <w:rsid w:val="00046F9F"/>
    <w:rsid w:val="000507E9"/>
    <w:rsid w:val="00054355"/>
    <w:rsid w:val="0005448C"/>
    <w:rsid w:val="000610E2"/>
    <w:rsid w:val="00065F8E"/>
    <w:rsid w:val="0007063F"/>
    <w:rsid w:val="00075749"/>
    <w:rsid w:val="00081EAA"/>
    <w:rsid w:val="00085C62"/>
    <w:rsid w:val="000867AE"/>
    <w:rsid w:val="0008793B"/>
    <w:rsid w:val="00087B8B"/>
    <w:rsid w:val="000904B6"/>
    <w:rsid w:val="00091A14"/>
    <w:rsid w:val="00093D40"/>
    <w:rsid w:val="00097B4B"/>
    <w:rsid w:val="000A06D4"/>
    <w:rsid w:val="000A06EE"/>
    <w:rsid w:val="000B1761"/>
    <w:rsid w:val="000B2D79"/>
    <w:rsid w:val="000B4656"/>
    <w:rsid w:val="000B4B97"/>
    <w:rsid w:val="000B60FD"/>
    <w:rsid w:val="000B63A1"/>
    <w:rsid w:val="000B74AD"/>
    <w:rsid w:val="000C4333"/>
    <w:rsid w:val="000C7463"/>
    <w:rsid w:val="000D09C7"/>
    <w:rsid w:val="000D2332"/>
    <w:rsid w:val="000D60AD"/>
    <w:rsid w:val="000E1324"/>
    <w:rsid w:val="000E350E"/>
    <w:rsid w:val="000F02C3"/>
    <w:rsid w:val="000F2354"/>
    <w:rsid w:val="000F3BB7"/>
    <w:rsid w:val="000F43BB"/>
    <w:rsid w:val="001005B5"/>
    <w:rsid w:val="00102BB0"/>
    <w:rsid w:val="001035BA"/>
    <w:rsid w:val="00103731"/>
    <w:rsid w:val="00106910"/>
    <w:rsid w:val="00106E48"/>
    <w:rsid w:val="00111405"/>
    <w:rsid w:val="0011168F"/>
    <w:rsid w:val="00112957"/>
    <w:rsid w:val="00117F15"/>
    <w:rsid w:val="00120851"/>
    <w:rsid w:val="00127377"/>
    <w:rsid w:val="001322B5"/>
    <w:rsid w:val="001328BB"/>
    <w:rsid w:val="00142E41"/>
    <w:rsid w:val="001533E9"/>
    <w:rsid w:val="00155D9D"/>
    <w:rsid w:val="0016429E"/>
    <w:rsid w:val="001644A6"/>
    <w:rsid w:val="00165233"/>
    <w:rsid w:val="00166963"/>
    <w:rsid w:val="001730B8"/>
    <w:rsid w:val="00174067"/>
    <w:rsid w:val="00175D87"/>
    <w:rsid w:val="00180C54"/>
    <w:rsid w:val="00182497"/>
    <w:rsid w:val="0018284E"/>
    <w:rsid w:val="001830FF"/>
    <w:rsid w:val="00186B31"/>
    <w:rsid w:val="001928A6"/>
    <w:rsid w:val="0019607A"/>
    <w:rsid w:val="00196D6A"/>
    <w:rsid w:val="001A2244"/>
    <w:rsid w:val="001A5F42"/>
    <w:rsid w:val="001A79F6"/>
    <w:rsid w:val="001A7C7B"/>
    <w:rsid w:val="001B3E0A"/>
    <w:rsid w:val="001B51B2"/>
    <w:rsid w:val="001B5E71"/>
    <w:rsid w:val="001B6D1C"/>
    <w:rsid w:val="001C07BF"/>
    <w:rsid w:val="001C49B3"/>
    <w:rsid w:val="001C5E5E"/>
    <w:rsid w:val="001D02DE"/>
    <w:rsid w:val="001D03E9"/>
    <w:rsid w:val="001D197A"/>
    <w:rsid w:val="001D38DF"/>
    <w:rsid w:val="001D5DCD"/>
    <w:rsid w:val="001D69A6"/>
    <w:rsid w:val="001D7226"/>
    <w:rsid w:val="001E5E7D"/>
    <w:rsid w:val="001F0310"/>
    <w:rsid w:val="001F0452"/>
    <w:rsid w:val="001F1A47"/>
    <w:rsid w:val="00204183"/>
    <w:rsid w:val="00206AA9"/>
    <w:rsid w:val="00210408"/>
    <w:rsid w:val="0021076C"/>
    <w:rsid w:val="00210B33"/>
    <w:rsid w:val="002110E4"/>
    <w:rsid w:val="0021153E"/>
    <w:rsid w:val="00216586"/>
    <w:rsid w:val="00222537"/>
    <w:rsid w:val="00225E7B"/>
    <w:rsid w:val="00226E42"/>
    <w:rsid w:val="00240199"/>
    <w:rsid w:val="00240A6A"/>
    <w:rsid w:val="00241740"/>
    <w:rsid w:val="00245AA9"/>
    <w:rsid w:val="002468E7"/>
    <w:rsid w:val="002500A9"/>
    <w:rsid w:val="002500F5"/>
    <w:rsid w:val="00256174"/>
    <w:rsid w:val="002626E7"/>
    <w:rsid w:val="00273FA2"/>
    <w:rsid w:val="00275DCE"/>
    <w:rsid w:val="00276EC8"/>
    <w:rsid w:val="00276EDB"/>
    <w:rsid w:val="002841AC"/>
    <w:rsid w:val="002843D3"/>
    <w:rsid w:val="00292F2D"/>
    <w:rsid w:val="00294BB1"/>
    <w:rsid w:val="002A1CD2"/>
    <w:rsid w:val="002A39ED"/>
    <w:rsid w:val="002B2556"/>
    <w:rsid w:val="002B2694"/>
    <w:rsid w:val="002B6243"/>
    <w:rsid w:val="002C3445"/>
    <w:rsid w:val="002C6E4C"/>
    <w:rsid w:val="002D08C2"/>
    <w:rsid w:val="002D2161"/>
    <w:rsid w:val="002D22A5"/>
    <w:rsid w:val="002D354A"/>
    <w:rsid w:val="002D6846"/>
    <w:rsid w:val="002F31B5"/>
    <w:rsid w:val="002F51EC"/>
    <w:rsid w:val="0030166D"/>
    <w:rsid w:val="00306D4F"/>
    <w:rsid w:val="003104E7"/>
    <w:rsid w:val="00310A12"/>
    <w:rsid w:val="0031589C"/>
    <w:rsid w:val="0031747E"/>
    <w:rsid w:val="00320459"/>
    <w:rsid w:val="003232EA"/>
    <w:rsid w:val="003256CD"/>
    <w:rsid w:val="00327C0B"/>
    <w:rsid w:val="00334947"/>
    <w:rsid w:val="00336A3E"/>
    <w:rsid w:val="00337D03"/>
    <w:rsid w:val="00340BA0"/>
    <w:rsid w:val="00340D41"/>
    <w:rsid w:val="0034312D"/>
    <w:rsid w:val="00344E9C"/>
    <w:rsid w:val="003473EC"/>
    <w:rsid w:val="00350F09"/>
    <w:rsid w:val="003553CD"/>
    <w:rsid w:val="00360FB7"/>
    <w:rsid w:val="00361A90"/>
    <w:rsid w:val="0036249C"/>
    <w:rsid w:val="0036296A"/>
    <w:rsid w:val="003740A0"/>
    <w:rsid w:val="00374C4E"/>
    <w:rsid w:val="00386695"/>
    <w:rsid w:val="003909A4"/>
    <w:rsid w:val="003921B2"/>
    <w:rsid w:val="00392A1C"/>
    <w:rsid w:val="00393EB2"/>
    <w:rsid w:val="003A37E5"/>
    <w:rsid w:val="003A5FE7"/>
    <w:rsid w:val="003A7C47"/>
    <w:rsid w:val="003B0632"/>
    <w:rsid w:val="003B0800"/>
    <w:rsid w:val="003B52D8"/>
    <w:rsid w:val="003C147F"/>
    <w:rsid w:val="003C1D73"/>
    <w:rsid w:val="003C29F3"/>
    <w:rsid w:val="003D1F90"/>
    <w:rsid w:val="003D525A"/>
    <w:rsid w:val="003F698C"/>
    <w:rsid w:val="003F7238"/>
    <w:rsid w:val="003F78FB"/>
    <w:rsid w:val="003F7BB9"/>
    <w:rsid w:val="00401657"/>
    <w:rsid w:val="004036B1"/>
    <w:rsid w:val="00404384"/>
    <w:rsid w:val="00412AA0"/>
    <w:rsid w:val="00417ACD"/>
    <w:rsid w:val="00417F72"/>
    <w:rsid w:val="00427BEF"/>
    <w:rsid w:val="004312FC"/>
    <w:rsid w:val="00435077"/>
    <w:rsid w:val="00436BFB"/>
    <w:rsid w:val="00437776"/>
    <w:rsid w:val="004422F3"/>
    <w:rsid w:val="00445637"/>
    <w:rsid w:val="00447422"/>
    <w:rsid w:val="00447FF9"/>
    <w:rsid w:val="004532CD"/>
    <w:rsid w:val="0047024D"/>
    <w:rsid w:val="00471A17"/>
    <w:rsid w:val="00475A9E"/>
    <w:rsid w:val="00475ADA"/>
    <w:rsid w:val="00475DDA"/>
    <w:rsid w:val="00480A32"/>
    <w:rsid w:val="004814E1"/>
    <w:rsid w:val="004817EE"/>
    <w:rsid w:val="00486036"/>
    <w:rsid w:val="00487BB3"/>
    <w:rsid w:val="00490079"/>
    <w:rsid w:val="00490DEE"/>
    <w:rsid w:val="00491078"/>
    <w:rsid w:val="00491B25"/>
    <w:rsid w:val="00492FCD"/>
    <w:rsid w:val="004A0925"/>
    <w:rsid w:val="004A394F"/>
    <w:rsid w:val="004A6E18"/>
    <w:rsid w:val="004B139C"/>
    <w:rsid w:val="004B1662"/>
    <w:rsid w:val="004B2698"/>
    <w:rsid w:val="004B3441"/>
    <w:rsid w:val="004B4C83"/>
    <w:rsid w:val="004B4DC6"/>
    <w:rsid w:val="004B5678"/>
    <w:rsid w:val="004C2A1A"/>
    <w:rsid w:val="004D04EB"/>
    <w:rsid w:val="004D0B7B"/>
    <w:rsid w:val="004E18C2"/>
    <w:rsid w:val="004E1DA0"/>
    <w:rsid w:val="004E1FC9"/>
    <w:rsid w:val="004E2CB7"/>
    <w:rsid w:val="004E40DC"/>
    <w:rsid w:val="004E522E"/>
    <w:rsid w:val="004E6F22"/>
    <w:rsid w:val="004F37B0"/>
    <w:rsid w:val="004F564B"/>
    <w:rsid w:val="00501816"/>
    <w:rsid w:val="00503E5F"/>
    <w:rsid w:val="00505283"/>
    <w:rsid w:val="00507ACF"/>
    <w:rsid w:val="005223E5"/>
    <w:rsid w:val="0052492F"/>
    <w:rsid w:val="00527149"/>
    <w:rsid w:val="005310B7"/>
    <w:rsid w:val="005333CB"/>
    <w:rsid w:val="005338F5"/>
    <w:rsid w:val="005362E0"/>
    <w:rsid w:val="005442C3"/>
    <w:rsid w:val="00545229"/>
    <w:rsid w:val="00545493"/>
    <w:rsid w:val="00552D84"/>
    <w:rsid w:val="005600D4"/>
    <w:rsid w:val="00564865"/>
    <w:rsid w:val="005709BA"/>
    <w:rsid w:val="00573AA8"/>
    <w:rsid w:val="00576345"/>
    <w:rsid w:val="0058373D"/>
    <w:rsid w:val="00584CF0"/>
    <w:rsid w:val="00585B61"/>
    <w:rsid w:val="00595996"/>
    <w:rsid w:val="00596DE7"/>
    <w:rsid w:val="005A3556"/>
    <w:rsid w:val="005A3643"/>
    <w:rsid w:val="005A4688"/>
    <w:rsid w:val="005A4AA0"/>
    <w:rsid w:val="005A554F"/>
    <w:rsid w:val="005A5906"/>
    <w:rsid w:val="005A62D9"/>
    <w:rsid w:val="005B5407"/>
    <w:rsid w:val="005C1DD3"/>
    <w:rsid w:val="005C2210"/>
    <w:rsid w:val="005C3A00"/>
    <w:rsid w:val="005C7C02"/>
    <w:rsid w:val="005D045C"/>
    <w:rsid w:val="005D0F9B"/>
    <w:rsid w:val="005D235E"/>
    <w:rsid w:val="005D2BEC"/>
    <w:rsid w:val="005D39C5"/>
    <w:rsid w:val="005E1D03"/>
    <w:rsid w:val="005E493C"/>
    <w:rsid w:val="005E4A01"/>
    <w:rsid w:val="005E5752"/>
    <w:rsid w:val="005E6474"/>
    <w:rsid w:val="00600534"/>
    <w:rsid w:val="00600A5D"/>
    <w:rsid w:val="006013A7"/>
    <w:rsid w:val="00602FB2"/>
    <w:rsid w:val="00603D44"/>
    <w:rsid w:val="006048D0"/>
    <w:rsid w:val="006167B0"/>
    <w:rsid w:val="00624F77"/>
    <w:rsid w:val="0062688A"/>
    <w:rsid w:val="006269DD"/>
    <w:rsid w:val="00635A2F"/>
    <w:rsid w:val="00636FE2"/>
    <w:rsid w:val="006415FA"/>
    <w:rsid w:val="00641FC1"/>
    <w:rsid w:val="00646423"/>
    <w:rsid w:val="006541EA"/>
    <w:rsid w:val="00655652"/>
    <w:rsid w:val="006601C1"/>
    <w:rsid w:val="00666E2E"/>
    <w:rsid w:val="006703D2"/>
    <w:rsid w:val="0067783D"/>
    <w:rsid w:val="006778BF"/>
    <w:rsid w:val="006801D5"/>
    <w:rsid w:val="0068690F"/>
    <w:rsid w:val="0069058B"/>
    <w:rsid w:val="006909E3"/>
    <w:rsid w:val="0069734D"/>
    <w:rsid w:val="006A0C83"/>
    <w:rsid w:val="006A156F"/>
    <w:rsid w:val="006B59E6"/>
    <w:rsid w:val="006C02CD"/>
    <w:rsid w:val="006C047C"/>
    <w:rsid w:val="006C0660"/>
    <w:rsid w:val="006C20EE"/>
    <w:rsid w:val="006D0D2B"/>
    <w:rsid w:val="006D3DFF"/>
    <w:rsid w:val="006D6968"/>
    <w:rsid w:val="006D7274"/>
    <w:rsid w:val="006E023B"/>
    <w:rsid w:val="006E1270"/>
    <w:rsid w:val="006E7279"/>
    <w:rsid w:val="006F1002"/>
    <w:rsid w:val="006F2FFE"/>
    <w:rsid w:val="006F4E4D"/>
    <w:rsid w:val="0070439C"/>
    <w:rsid w:val="007068F0"/>
    <w:rsid w:val="00706BE6"/>
    <w:rsid w:val="00712F77"/>
    <w:rsid w:val="00714470"/>
    <w:rsid w:val="00720F95"/>
    <w:rsid w:val="007261B1"/>
    <w:rsid w:val="007310A1"/>
    <w:rsid w:val="00736D34"/>
    <w:rsid w:val="00740626"/>
    <w:rsid w:val="007425FB"/>
    <w:rsid w:val="007429D6"/>
    <w:rsid w:val="00743647"/>
    <w:rsid w:val="00743894"/>
    <w:rsid w:val="00747525"/>
    <w:rsid w:val="00752D0A"/>
    <w:rsid w:val="0075651A"/>
    <w:rsid w:val="0076122B"/>
    <w:rsid w:val="007639F4"/>
    <w:rsid w:val="00767784"/>
    <w:rsid w:val="0077508E"/>
    <w:rsid w:val="007753C5"/>
    <w:rsid w:val="0078551A"/>
    <w:rsid w:val="0078758D"/>
    <w:rsid w:val="00790EEA"/>
    <w:rsid w:val="007964A1"/>
    <w:rsid w:val="007A6771"/>
    <w:rsid w:val="007B1103"/>
    <w:rsid w:val="007B2BB1"/>
    <w:rsid w:val="007B310D"/>
    <w:rsid w:val="007B6121"/>
    <w:rsid w:val="007B66F4"/>
    <w:rsid w:val="007B766F"/>
    <w:rsid w:val="007B77A5"/>
    <w:rsid w:val="007C672E"/>
    <w:rsid w:val="007C688C"/>
    <w:rsid w:val="007D0D0B"/>
    <w:rsid w:val="007D2BC8"/>
    <w:rsid w:val="007D3EBD"/>
    <w:rsid w:val="007D4CDD"/>
    <w:rsid w:val="007D51E6"/>
    <w:rsid w:val="007D52FB"/>
    <w:rsid w:val="007D725E"/>
    <w:rsid w:val="007D7EC8"/>
    <w:rsid w:val="007E40E1"/>
    <w:rsid w:val="007E77AC"/>
    <w:rsid w:val="007F3376"/>
    <w:rsid w:val="007F3486"/>
    <w:rsid w:val="007F4F59"/>
    <w:rsid w:val="007F60F5"/>
    <w:rsid w:val="007F6B67"/>
    <w:rsid w:val="007F6C4E"/>
    <w:rsid w:val="00807092"/>
    <w:rsid w:val="008100CC"/>
    <w:rsid w:val="008168C8"/>
    <w:rsid w:val="008176EA"/>
    <w:rsid w:val="00822198"/>
    <w:rsid w:val="00826AF4"/>
    <w:rsid w:val="00833996"/>
    <w:rsid w:val="0083542B"/>
    <w:rsid w:val="00843856"/>
    <w:rsid w:val="008507AA"/>
    <w:rsid w:val="00851B4E"/>
    <w:rsid w:val="00853CC4"/>
    <w:rsid w:val="008579FB"/>
    <w:rsid w:val="00861D13"/>
    <w:rsid w:val="00862024"/>
    <w:rsid w:val="00863C3B"/>
    <w:rsid w:val="0086426A"/>
    <w:rsid w:val="00874BD2"/>
    <w:rsid w:val="00877322"/>
    <w:rsid w:val="00877BF7"/>
    <w:rsid w:val="0088011E"/>
    <w:rsid w:val="00880EAD"/>
    <w:rsid w:val="0088280F"/>
    <w:rsid w:val="008831DD"/>
    <w:rsid w:val="008860AE"/>
    <w:rsid w:val="00893CC0"/>
    <w:rsid w:val="008A4169"/>
    <w:rsid w:val="008A6A54"/>
    <w:rsid w:val="008A77CA"/>
    <w:rsid w:val="008B24E2"/>
    <w:rsid w:val="008B2870"/>
    <w:rsid w:val="008B4044"/>
    <w:rsid w:val="008B5290"/>
    <w:rsid w:val="008B7AD3"/>
    <w:rsid w:val="008C0F50"/>
    <w:rsid w:val="008C47B6"/>
    <w:rsid w:val="008C7FBF"/>
    <w:rsid w:val="008D05F0"/>
    <w:rsid w:val="008D144F"/>
    <w:rsid w:val="008D3D38"/>
    <w:rsid w:val="008E60A1"/>
    <w:rsid w:val="008F08BF"/>
    <w:rsid w:val="008F12FE"/>
    <w:rsid w:val="008F2365"/>
    <w:rsid w:val="008F7340"/>
    <w:rsid w:val="00901729"/>
    <w:rsid w:val="009029E1"/>
    <w:rsid w:val="0090403A"/>
    <w:rsid w:val="00907180"/>
    <w:rsid w:val="009130E3"/>
    <w:rsid w:val="00913BA7"/>
    <w:rsid w:val="00917148"/>
    <w:rsid w:val="00917A09"/>
    <w:rsid w:val="00921767"/>
    <w:rsid w:val="00926774"/>
    <w:rsid w:val="009301FB"/>
    <w:rsid w:val="00930C9F"/>
    <w:rsid w:val="009319B6"/>
    <w:rsid w:val="009349CC"/>
    <w:rsid w:val="00941569"/>
    <w:rsid w:val="00944675"/>
    <w:rsid w:val="00945534"/>
    <w:rsid w:val="00947A48"/>
    <w:rsid w:val="00955A0B"/>
    <w:rsid w:val="009603D0"/>
    <w:rsid w:val="00960B9F"/>
    <w:rsid w:val="009626F4"/>
    <w:rsid w:val="0096346A"/>
    <w:rsid w:val="00963CDC"/>
    <w:rsid w:val="00965F70"/>
    <w:rsid w:val="009676C9"/>
    <w:rsid w:val="00970A6C"/>
    <w:rsid w:val="00972344"/>
    <w:rsid w:val="00985714"/>
    <w:rsid w:val="00986D4D"/>
    <w:rsid w:val="00990AFC"/>
    <w:rsid w:val="00994AF0"/>
    <w:rsid w:val="009974A8"/>
    <w:rsid w:val="009A2A1B"/>
    <w:rsid w:val="009B3A5E"/>
    <w:rsid w:val="009B4EA6"/>
    <w:rsid w:val="009B58FC"/>
    <w:rsid w:val="009C1028"/>
    <w:rsid w:val="009C5AC2"/>
    <w:rsid w:val="009C5D3F"/>
    <w:rsid w:val="009C73FE"/>
    <w:rsid w:val="009D1249"/>
    <w:rsid w:val="009D34C2"/>
    <w:rsid w:val="009E0750"/>
    <w:rsid w:val="009E0D1E"/>
    <w:rsid w:val="009E0F47"/>
    <w:rsid w:val="009E214D"/>
    <w:rsid w:val="009E4FFE"/>
    <w:rsid w:val="009E6501"/>
    <w:rsid w:val="009E6BFE"/>
    <w:rsid w:val="009E758B"/>
    <w:rsid w:val="009F61EA"/>
    <w:rsid w:val="009F7F7D"/>
    <w:rsid w:val="00A024D5"/>
    <w:rsid w:val="00A0299C"/>
    <w:rsid w:val="00A02EF1"/>
    <w:rsid w:val="00A077C3"/>
    <w:rsid w:val="00A10D55"/>
    <w:rsid w:val="00A15F2E"/>
    <w:rsid w:val="00A17115"/>
    <w:rsid w:val="00A26569"/>
    <w:rsid w:val="00A26A8C"/>
    <w:rsid w:val="00A26D02"/>
    <w:rsid w:val="00A30E7D"/>
    <w:rsid w:val="00A34A1A"/>
    <w:rsid w:val="00A41891"/>
    <w:rsid w:val="00A41EDD"/>
    <w:rsid w:val="00A423B4"/>
    <w:rsid w:val="00A429BC"/>
    <w:rsid w:val="00A44DE6"/>
    <w:rsid w:val="00A45DBA"/>
    <w:rsid w:val="00A46D47"/>
    <w:rsid w:val="00A47F19"/>
    <w:rsid w:val="00A55EDF"/>
    <w:rsid w:val="00A56F27"/>
    <w:rsid w:val="00A60790"/>
    <w:rsid w:val="00A81586"/>
    <w:rsid w:val="00A8522C"/>
    <w:rsid w:val="00A930FA"/>
    <w:rsid w:val="00A95707"/>
    <w:rsid w:val="00A9683B"/>
    <w:rsid w:val="00AA2DBB"/>
    <w:rsid w:val="00AA3C88"/>
    <w:rsid w:val="00AA56AF"/>
    <w:rsid w:val="00AB2AA9"/>
    <w:rsid w:val="00AB6AA0"/>
    <w:rsid w:val="00AC3FED"/>
    <w:rsid w:val="00AC5243"/>
    <w:rsid w:val="00AD456F"/>
    <w:rsid w:val="00AD723C"/>
    <w:rsid w:val="00AE2C01"/>
    <w:rsid w:val="00AE5E07"/>
    <w:rsid w:val="00AE6F0C"/>
    <w:rsid w:val="00AF75DA"/>
    <w:rsid w:val="00AF7D29"/>
    <w:rsid w:val="00B10411"/>
    <w:rsid w:val="00B10CA2"/>
    <w:rsid w:val="00B122B5"/>
    <w:rsid w:val="00B136F6"/>
    <w:rsid w:val="00B143CD"/>
    <w:rsid w:val="00B30004"/>
    <w:rsid w:val="00B4269A"/>
    <w:rsid w:val="00B42E0B"/>
    <w:rsid w:val="00B467A6"/>
    <w:rsid w:val="00B50C1D"/>
    <w:rsid w:val="00B50F9A"/>
    <w:rsid w:val="00B515EB"/>
    <w:rsid w:val="00B6142B"/>
    <w:rsid w:val="00B668F8"/>
    <w:rsid w:val="00B67380"/>
    <w:rsid w:val="00B705BA"/>
    <w:rsid w:val="00B71B39"/>
    <w:rsid w:val="00B76036"/>
    <w:rsid w:val="00B83931"/>
    <w:rsid w:val="00B87939"/>
    <w:rsid w:val="00B91DED"/>
    <w:rsid w:val="00B95EA8"/>
    <w:rsid w:val="00B96D6E"/>
    <w:rsid w:val="00BA0B2F"/>
    <w:rsid w:val="00BA1665"/>
    <w:rsid w:val="00BA1A2E"/>
    <w:rsid w:val="00BA4540"/>
    <w:rsid w:val="00BA4836"/>
    <w:rsid w:val="00BA6252"/>
    <w:rsid w:val="00BB021D"/>
    <w:rsid w:val="00BB0A18"/>
    <w:rsid w:val="00BB45DC"/>
    <w:rsid w:val="00BB66A8"/>
    <w:rsid w:val="00BC14A0"/>
    <w:rsid w:val="00BC19CB"/>
    <w:rsid w:val="00BC6118"/>
    <w:rsid w:val="00BD383F"/>
    <w:rsid w:val="00BD56B4"/>
    <w:rsid w:val="00BD6814"/>
    <w:rsid w:val="00BE0B11"/>
    <w:rsid w:val="00BE19AF"/>
    <w:rsid w:val="00BF3270"/>
    <w:rsid w:val="00BF4F7D"/>
    <w:rsid w:val="00BF52E0"/>
    <w:rsid w:val="00C0113C"/>
    <w:rsid w:val="00C02B38"/>
    <w:rsid w:val="00C040FF"/>
    <w:rsid w:val="00C06101"/>
    <w:rsid w:val="00C07873"/>
    <w:rsid w:val="00C11F00"/>
    <w:rsid w:val="00C1384A"/>
    <w:rsid w:val="00C1544C"/>
    <w:rsid w:val="00C233BC"/>
    <w:rsid w:val="00C23947"/>
    <w:rsid w:val="00C23FD1"/>
    <w:rsid w:val="00C24EA9"/>
    <w:rsid w:val="00C27DCC"/>
    <w:rsid w:val="00C31AE1"/>
    <w:rsid w:val="00C338AA"/>
    <w:rsid w:val="00C338AF"/>
    <w:rsid w:val="00C353D4"/>
    <w:rsid w:val="00C41B05"/>
    <w:rsid w:val="00C432C5"/>
    <w:rsid w:val="00C51B06"/>
    <w:rsid w:val="00C56F96"/>
    <w:rsid w:val="00C6541E"/>
    <w:rsid w:val="00C676D4"/>
    <w:rsid w:val="00C67C50"/>
    <w:rsid w:val="00C72247"/>
    <w:rsid w:val="00C75169"/>
    <w:rsid w:val="00C82F19"/>
    <w:rsid w:val="00C83E17"/>
    <w:rsid w:val="00C8452A"/>
    <w:rsid w:val="00C90BC9"/>
    <w:rsid w:val="00C917FA"/>
    <w:rsid w:val="00C964D1"/>
    <w:rsid w:val="00CA24C1"/>
    <w:rsid w:val="00CA3E14"/>
    <w:rsid w:val="00CA4226"/>
    <w:rsid w:val="00CA7A39"/>
    <w:rsid w:val="00CB1832"/>
    <w:rsid w:val="00CB2E2E"/>
    <w:rsid w:val="00CB6B00"/>
    <w:rsid w:val="00CB7E4E"/>
    <w:rsid w:val="00CC1D9A"/>
    <w:rsid w:val="00CC7371"/>
    <w:rsid w:val="00CD0B9D"/>
    <w:rsid w:val="00CD69B1"/>
    <w:rsid w:val="00CD7BF8"/>
    <w:rsid w:val="00CD7D3D"/>
    <w:rsid w:val="00CD7FE9"/>
    <w:rsid w:val="00CE5BC5"/>
    <w:rsid w:val="00CE7368"/>
    <w:rsid w:val="00CF180F"/>
    <w:rsid w:val="00CF1A97"/>
    <w:rsid w:val="00CF33C6"/>
    <w:rsid w:val="00CF35D3"/>
    <w:rsid w:val="00CF48E6"/>
    <w:rsid w:val="00CF5ED4"/>
    <w:rsid w:val="00D020A5"/>
    <w:rsid w:val="00D069CA"/>
    <w:rsid w:val="00D074D4"/>
    <w:rsid w:val="00D101DA"/>
    <w:rsid w:val="00D144B6"/>
    <w:rsid w:val="00D15173"/>
    <w:rsid w:val="00D16857"/>
    <w:rsid w:val="00D2022B"/>
    <w:rsid w:val="00D20A37"/>
    <w:rsid w:val="00D23215"/>
    <w:rsid w:val="00D25987"/>
    <w:rsid w:val="00D27338"/>
    <w:rsid w:val="00D32551"/>
    <w:rsid w:val="00D3459B"/>
    <w:rsid w:val="00D36DAC"/>
    <w:rsid w:val="00D37FA8"/>
    <w:rsid w:val="00D519E1"/>
    <w:rsid w:val="00D54D3D"/>
    <w:rsid w:val="00D6035C"/>
    <w:rsid w:val="00D60D83"/>
    <w:rsid w:val="00D61037"/>
    <w:rsid w:val="00D67F05"/>
    <w:rsid w:val="00D70F94"/>
    <w:rsid w:val="00D71621"/>
    <w:rsid w:val="00D71B41"/>
    <w:rsid w:val="00D76641"/>
    <w:rsid w:val="00D80B45"/>
    <w:rsid w:val="00D81160"/>
    <w:rsid w:val="00D867D4"/>
    <w:rsid w:val="00D87EA1"/>
    <w:rsid w:val="00D94C9C"/>
    <w:rsid w:val="00D95264"/>
    <w:rsid w:val="00D9602E"/>
    <w:rsid w:val="00DA2731"/>
    <w:rsid w:val="00DA43BD"/>
    <w:rsid w:val="00DA5510"/>
    <w:rsid w:val="00DA5C3A"/>
    <w:rsid w:val="00DA79E1"/>
    <w:rsid w:val="00DB60A6"/>
    <w:rsid w:val="00DC0B4D"/>
    <w:rsid w:val="00DC1659"/>
    <w:rsid w:val="00DC3605"/>
    <w:rsid w:val="00DC4F5D"/>
    <w:rsid w:val="00DC6DC3"/>
    <w:rsid w:val="00DC737E"/>
    <w:rsid w:val="00DD3701"/>
    <w:rsid w:val="00DE1455"/>
    <w:rsid w:val="00DE2604"/>
    <w:rsid w:val="00DE2DEB"/>
    <w:rsid w:val="00DE33C7"/>
    <w:rsid w:val="00DE4339"/>
    <w:rsid w:val="00DE61A0"/>
    <w:rsid w:val="00DF78D6"/>
    <w:rsid w:val="00E0347E"/>
    <w:rsid w:val="00E03ABD"/>
    <w:rsid w:val="00E11D0F"/>
    <w:rsid w:val="00E15042"/>
    <w:rsid w:val="00E152CE"/>
    <w:rsid w:val="00E15707"/>
    <w:rsid w:val="00E1573B"/>
    <w:rsid w:val="00E24005"/>
    <w:rsid w:val="00E3069C"/>
    <w:rsid w:val="00E312C1"/>
    <w:rsid w:val="00E36A14"/>
    <w:rsid w:val="00E4016C"/>
    <w:rsid w:val="00E40BDF"/>
    <w:rsid w:val="00E4192D"/>
    <w:rsid w:val="00E41ABA"/>
    <w:rsid w:val="00E42FFB"/>
    <w:rsid w:val="00E44CE4"/>
    <w:rsid w:val="00E50DE6"/>
    <w:rsid w:val="00E53FAB"/>
    <w:rsid w:val="00E561AB"/>
    <w:rsid w:val="00E627C9"/>
    <w:rsid w:val="00E6493A"/>
    <w:rsid w:val="00E64C5F"/>
    <w:rsid w:val="00E72B0B"/>
    <w:rsid w:val="00E744DA"/>
    <w:rsid w:val="00E75E72"/>
    <w:rsid w:val="00E765B1"/>
    <w:rsid w:val="00E77973"/>
    <w:rsid w:val="00E82610"/>
    <w:rsid w:val="00E82A0B"/>
    <w:rsid w:val="00E82E8B"/>
    <w:rsid w:val="00E87018"/>
    <w:rsid w:val="00E90D5F"/>
    <w:rsid w:val="00E913CB"/>
    <w:rsid w:val="00E91C58"/>
    <w:rsid w:val="00E93929"/>
    <w:rsid w:val="00EA074F"/>
    <w:rsid w:val="00EA1784"/>
    <w:rsid w:val="00EA3EC3"/>
    <w:rsid w:val="00EA519E"/>
    <w:rsid w:val="00EA5FA3"/>
    <w:rsid w:val="00EA6306"/>
    <w:rsid w:val="00EA6CF5"/>
    <w:rsid w:val="00EA77FF"/>
    <w:rsid w:val="00EB6A5B"/>
    <w:rsid w:val="00EC6097"/>
    <w:rsid w:val="00ED05E1"/>
    <w:rsid w:val="00ED0C78"/>
    <w:rsid w:val="00ED155A"/>
    <w:rsid w:val="00ED5CE9"/>
    <w:rsid w:val="00EE0655"/>
    <w:rsid w:val="00EE298C"/>
    <w:rsid w:val="00EE45EE"/>
    <w:rsid w:val="00EF08A6"/>
    <w:rsid w:val="00EF11E0"/>
    <w:rsid w:val="00EF4360"/>
    <w:rsid w:val="00EF7C62"/>
    <w:rsid w:val="00F0465D"/>
    <w:rsid w:val="00F12D8E"/>
    <w:rsid w:val="00F1399E"/>
    <w:rsid w:val="00F15035"/>
    <w:rsid w:val="00F168FB"/>
    <w:rsid w:val="00F170AA"/>
    <w:rsid w:val="00F2052C"/>
    <w:rsid w:val="00F206AF"/>
    <w:rsid w:val="00F22B33"/>
    <w:rsid w:val="00F24FFD"/>
    <w:rsid w:val="00F3199A"/>
    <w:rsid w:val="00F3523A"/>
    <w:rsid w:val="00F35687"/>
    <w:rsid w:val="00F43E6A"/>
    <w:rsid w:val="00F46EA0"/>
    <w:rsid w:val="00F506F9"/>
    <w:rsid w:val="00F55819"/>
    <w:rsid w:val="00F55EB5"/>
    <w:rsid w:val="00F56084"/>
    <w:rsid w:val="00F6049E"/>
    <w:rsid w:val="00F60FF6"/>
    <w:rsid w:val="00F65442"/>
    <w:rsid w:val="00F65EA3"/>
    <w:rsid w:val="00F66E1E"/>
    <w:rsid w:val="00F74348"/>
    <w:rsid w:val="00F7493C"/>
    <w:rsid w:val="00F75A1D"/>
    <w:rsid w:val="00F75AA7"/>
    <w:rsid w:val="00F76224"/>
    <w:rsid w:val="00F77391"/>
    <w:rsid w:val="00F809F6"/>
    <w:rsid w:val="00F814B8"/>
    <w:rsid w:val="00F823E9"/>
    <w:rsid w:val="00F91B73"/>
    <w:rsid w:val="00F92F6E"/>
    <w:rsid w:val="00F93062"/>
    <w:rsid w:val="00F94F39"/>
    <w:rsid w:val="00FA0537"/>
    <w:rsid w:val="00FA2F65"/>
    <w:rsid w:val="00FA316D"/>
    <w:rsid w:val="00FA4602"/>
    <w:rsid w:val="00FA555D"/>
    <w:rsid w:val="00FA5B61"/>
    <w:rsid w:val="00FB3723"/>
    <w:rsid w:val="00FB424D"/>
    <w:rsid w:val="00FB5B42"/>
    <w:rsid w:val="00FC09F6"/>
    <w:rsid w:val="00FC254F"/>
    <w:rsid w:val="00FD09E7"/>
    <w:rsid w:val="00FD1D88"/>
    <w:rsid w:val="00FD3EF1"/>
    <w:rsid w:val="00FD4D40"/>
    <w:rsid w:val="00FD5FFB"/>
    <w:rsid w:val="00FD769A"/>
    <w:rsid w:val="00FE2510"/>
    <w:rsid w:val="00FE2EA2"/>
    <w:rsid w:val="00FE5A2C"/>
    <w:rsid w:val="00FE7F03"/>
    <w:rsid w:val="00FF0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rules v:ext="edit">
        <o:r id="V:Rule1" type="connector" idref="#_x0000_s2013"/>
        <o:r id="V:Rule2" type="connector" idref="#_x0000_s20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1DD"/>
    <w:rPr>
      <w:rFonts w:ascii=".VnTime" w:hAnsi=".VnTime"/>
      <w:sz w:val="28"/>
      <w:szCs w:val="24"/>
    </w:rPr>
  </w:style>
  <w:style w:type="paragraph" w:styleId="Heading2">
    <w:name w:val="heading 2"/>
    <w:basedOn w:val="Normal"/>
    <w:next w:val="Normal"/>
    <w:link w:val="Heading2Char"/>
    <w:qFormat/>
    <w:rsid w:val="008831DD"/>
    <w:pPr>
      <w:keepNext/>
      <w:jc w:val="center"/>
      <w:outlineLvl w:val="1"/>
    </w:pPr>
    <w:rPr>
      <w:rFonts w:ascii=".VnTimeH" w:hAnsi=".VnTimeH"/>
      <w:b/>
      <w:szCs w:val="20"/>
      <w:lang/>
    </w:rPr>
  </w:style>
  <w:style w:type="paragraph" w:styleId="Heading3">
    <w:name w:val="heading 3"/>
    <w:basedOn w:val="Normal"/>
    <w:next w:val="Normal"/>
    <w:link w:val="Heading3Char"/>
    <w:qFormat/>
    <w:rsid w:val="008831DD"/>
    <w:pPr>
      <w:keepNext/>
      <w:ind w:firstLine="1168"/>
      <w:jc w:val="center"/>
      <w:outlineLvl w:val="2"/>
    </w:pPr>
    <w:rPr>
      <w:rFonts w:ascii=".VnTimeH" w:hAnsi=".VnTimeH"/>
      <w:b/>
      <w:sz w:val="30"/>
      <w:szCs w:val="20"/>
      <w:lang/>
    </w:rPr>
  </w:style>
  <w:style w:type="paragraph" w:styleId="Heading4">
    <w:name w:val="heading 4"/>
    <w:aliases w:val="China4,?? 4,Project"/>
    <w:basedOn w:val="Normal"/>
    <w:next w:val="Normal"/>
    <w:link w:val="Heading4Char"/>
    <w:unhideWhenUsed/>
    <w:qFormat/>
    <w:rsid w:val="00655652"/>
    <w:pPr>
      <w:keepNext/>
      <w:spacing w:before="240" w:after="60"/>
      <w:outlineLvl w:val="3"/>
    </w:pPr>
    <w:rPr>
      <w:rFonts w:ascii="Calibri" w:hAnsi="Calibri"/>
      <w:b/>
      <w:bCs/>
      <w:szCs w:val="28"/>
    </w:rPr>
  </w:style>
  <w:style w:type="paragraph" w:styleId="Heading5">
    <w:name w:val="heading 5"/>
    <w:basedOn w:val="Normal"/>
    <w:next w:val="Normal"/>
    <w:link w:val="Heading5Char"/>
    <w:qFormat/>
    <w:rsid w:val="000216B7"/>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831DD"/>
    <w:pPr>
      <w:keepNext/>
      <w:ind w:left="720" w:hanging="720"/>
      <w:jc w:val="center"/>
      <w:outlineLvl w:val="5"/>
    </w:pPr>
    <w:rPr>
      <w:rFonts w:ascii=".VnTimeH" w:hAnsi=".VnTimeH"/>
      <w:b/>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Indent">
    <w:name w:val="Body Text Indent"/>
    <w:basedOn w:val="Normal"/>
    <w:link w:val="BodyTextIndentChar"/>
    <w:rsid w:val="008831DD"/>
    <w:pPr>
      <w:ind w:firstLine="567"/>
      <w:jc w:val="both"/>
    </w:pPr>
    <w:rPr>
      <w:color w:val="000000"/>
      <w:szCs w:val="20"/>
      <w:lang/>
    </w:rPr>
  </w:style>
  <w:style w:type="paragraph" w:styleId="BodyText2">
    <w:name w:val="Body Text 2"/>
    <w:basedOn w:val="Normal"/>
    <w:link w:val="BodyText2Char"/>
    <w:rsid w:val="008831DD"/>
    <w:pPr>
      <w:spacing w:after="120" w:line="480" w:lineRule="auto"/>
    </w:pPr>
    <w:rPr>
      <w:lang/>
    </w:rPr>
  </w:style>
  <w:style w:type="paragraph" w:styleId="Header">
    <w:name w:val="header"/>
    <w:basedOn w:val="Normal"/>
    <w:link w:val="HeaderChar"/>
    <w:uiPriority w:val="99"/>
    <w:rsid w:val="000216B7"/>
    <w:pPr>
      <w:tabs>
        <w:tab w:val="center" w:pos="4320"/>
        <w:tab w:val="right" w:pos="8640"/>
      </w:tabs>
    </w:pPr>
    <w:rPr>
      <w:rFonts w:ascii="Times New Roman" w:hAnsi="Times New Roman"/>
      <w:lang/>
    </w:rPr>
  </w:style>
  <w:style w:type="character" w:customStyle="1" w:styleId="HeaderChar">
    <w:name w:val="Header Char"/>
    <w:link w:val="Header"/>
    <w:uiPriority w:val="99"/>
    <w:rsid w:val="000216B7"/>
    <w:rPr>
      <w:sz w:val="28"/>
      <w:szCs w:val="24"/>
      <w:lang w:bidi="ar-SA"/>
    </w:rPr>
  </w:style>
  <w:style w:type="character" w:customStyle="1" w:styleId="Heading5Char">
    <w:name w:val="Heading 5 Char"/>
    <w:link w:val="Heading5"/>
    <w:semiHidden/>
    <w:rsid w:val="000216B7"/>
    <w:rPr>
      <w:rFonts w:ascii="Calibri" w:hAnsi="Calibri"/>
      <w:b/>
      <w:bCs/>
      <w:i/>
      <w:iCs/>
      <w:sz w:val="26"/>
      <w:szCs w:val="26"/>
      <w:lang w:val="en-US" w:eastAsia="en-US" w:bidi="ar-SA"/>
    </w:rPr>
  </w:style>
  <w:style w:type="paragraph" w:styleId="BodyText">
    <w:name w:val="Body Text"/>
    <w:basedOn w:val="Normal"/>
    <w:link w:val="BodyTextChar"/>
    <w:rsid w:val="003256CD"/>
    <w:pPr>
      <w:spacing w:after="120"/>
    </w:pPr>
    <w:rPr>
      <w:lang/>
    </w:rPr>
  </w:style>
  <w:style w:type="character" w:customStyle="1" w:styleId="BodyTextChar">
    <w:name w:val="Body Text Char"/>
    <w:link w:val="BodyText"/>
    <w:rsid w:val="003256CD"/>
    <w:rPr>
      <w:rFonts w:ascii=".VnTime" w:hAnsi=".VnTime"/>
      <w:sz w:val="28"/>
      <w:szCs w:val="24"/>
    </w:rPr>
  </w:style>
  <w:style w:type="character" w:customStyle="1" w:styleId="Heading2Char">
    <w:name w:val="Heading 2 Char"/>
    <w:link w:val="Heading2"/>
    <w:rsid w:val="00D069CA"/>
    <w:rPr>
      <w:rFonts w:ascii=".VnTimeH" w:hAnsi=".VnTimeH"/>
      <w:b/>
      <w:sz w:val="28"/>
    </w:rPr>
  </w:style>
  <w:style w:type="character" w:customStyle="1" w:styleId="Heading3Char">
    <w:name w:val="Heading 3 Char"/>
    <w:link w:val="Heading3"/>
    <w:rsid w:val="00D069CA"/>
    <w:rPr>
      <w:rFonts w:ascii=".VnTimeH" w:hAnsi=".VnTimeH"/>
      <w:b/>
      <w:sz w:val="30"/>
    </w:rPr>
  </w:style>
  <w:style w:type="character" w:customStyle="1" w:styleId="Heading6Char">
    <w:name w:val="Heading 6 Char"/>
    <w:link w:val="Heading6"/>
    <w:rsid w:val="00D069CA"/>
    <w:rPr>
      <w:rFonts w:ascii=".VnTimeH" w:hAnsi=".VnTimeH"/>
      <w:b/>
      <w:sz w:val="28"/>
    </w:rPr>
  </w:style>
  <w:style w:type="character" w:customStyle="1" w:styleId="BodyTextIndentChar">
    <w:name w:val="Body Text Indent Char"/>
    <w:link w:val="BodyTextIndent"/>
    <w:rsid w:val="00D069CA"/>
    <w:rPr>
      <w:rFonts w:ascii=".VnTime" w:hAnsi=".VnTime"/>
      <w:color w:val="000000"/>
      <w:sz w:val="28"/>
    </w:rPr>
  </w:style>
  <w:style w:type="character" w:customStyle="1" w:styleId="BodyText2Char">
    <w:name w:val="Body Text 2 Char"/>
    <w:link w:val="BodyText2"/>
    <w:rsid w:val="00D069CA"/>
    <w:rPr>
      <w:rFonts w:ascii=".VnTime" w:hAnsi=".VnTime"/>
      <w:sz w:val="28"/>
      <w:szCs w:val="24"/>
    </w:rPr>
  </w:style>
  <w:style w:type="paragraph" w:styleId="ListParagraph">
    <w:name w:val="List Paragraph"/>
    <w:basedOn w:val="Normal"/>
    <w:uiPriority w:val="34"/>
    <w:qFormat/>
    <w:rsid w:val="000F2354"/>
    <w:pPr>
      <w:ind w:left="720"/>
      <w:contextualSpacing/>
    </w:pPr>
    <w:rPr>
      <w:rFonts w:ascii="Times New Roman" w:hAnsi="Times New Roman"/>
    </w:rPr>
  </w:style>
  <w:style w:type="paragraph" w:styleId="Footer">
    <w:name w:val="footer"/>
    <w:basedOn w:val="Normal"/>
    <w:link w:val="FooterChar"/>
    <w:uiPriority w:val="99"/>
    <w:rsid w:val="000C7463"/>
    <w:pPr>
      <w:tabs>
        <w:tab w:val="center" w:pos="4680"/>
        <w:tab w:val="right" w:pos="9360"/>
      </w:tabs>
    </w:pPr>
    <w:rPr>
      <w:lang/>
    </w:rPr>
  </w:style>
  <w:style w:type="character" w:customStyle="1" w:styleId="FooterChar">
    <w:name w:val="Footer Char"/>
    <w:link w:val="Footer"/>
    <w:uiPriority w:val="99"/>
    <w:rsid w:val="000C7463"/>
    <w:rPr>
      <w:rFonts w:ascii=".VnTime" w:hAnsi=".VnTime"/>
      <w:sz w:val="28"/>
      <w:szCs w:val="24"/>
    </w:rPr>
  </w:style>
  <w:style w:type="paragraph" w:styleId="BalloonText">
    <w:name w:val="Balloon Text"/>
    <w:basedOn w:val="Normal"/>
    <w:link w:val="BalloonTextChar"/>
    <w:rsid w:val="00E53FAB"/>
    <w:rPr>
      <w:rFonts w:ascii="Tahoma" w:hAnsi="Tahoma"/>
      <w:sz w:val="16"/>
      <w:szCs w:val="16"/>
      <w:lang/>
    </w:rPr>
  </w:style>
  <w:style w:type="character" w:customStyle="1" w:styleId="BalloonTextChar">
    <w:name w:val="Balloon Text Char"/>
    <w:link w:val="BalloonText"/>
    <w:rsid w:val="00E53FAB"/>
    <w:rPr>
      <w:rFonts w:ascii="Tahoma" w:hAnsi="Tahoma" w:cs="Tahoma"/>
      <w:sz w:val="16"/>
      <w:szCs w:val="16"/>
    </w:rPr>
  </w:style>
  <w:style w:type="character" w:customStyle="1" w:styleId="Heading4Char">
    <w:name w:val="Heading 4 Char"/>
    <w:aliases w:val="China4 Char,?? 4 Char,Project Char"/>
    <w:link w:val="Heading4"/>
    <w:rsid w:val="00655652"/>
    <w:rPr>
      <w:rFonts w:ascii="Calibri" w:eastAsia="Times New Roman" w:hAnsi="Calibri" w:cs="Times New Roman"/>
      <w:b/>
      <w:bCs/>
      <w:sz w:val="28"/>
      <w:szCs w:val="28"/>
    </w:rPr>
  </w:style>
  <w:style w:type="character" w:customStyle="1" w:styleId="fontstyle01">
    <w:name w:val="fontstyle01"/>
    <w:rsid w:val="00CB1832"/>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545229"/>
    <w:rPr>
      <w:color w:val="0000FF"/>
      <w:u w:val="single"/>
    </w:rPr>
  </w:style>
  <w:style w:type="character" w:styleId="FollowedHyperlink">
    <w:name w:val="FollowedHyperlink"/>
    <w:uiPriority w:val="99"/>
    <w:unhideWhenUsed/>
    <w:rsid w:val="00545229"/>
    <w:rPr>
      <w:color w:val="800080"/>
      <w:u w:val="single"/>
    </w:rPr>
  </w:style>
  <w:style w:type="paragraph" w:customStyle="1" w:styleId="xl68">
    <w:name w:val="xl68"/>
    <w:basedOn w:val="Normal"/>
    <w:rsid w:val="00545229"/>
    <w:pPr>
      <w:spacing w:before="100" w:beforeAutospacing="1" w:after="100" w:afterAutospacing="1"/>
      <w:textAlignment w:val="center"/>
    </w:pPr>
    <w:rPr>
      <w:rFonts w:ascii="Times New Roman" w:hAnsi="Times New Roman"/>
      <w:sz w:val="24"/>
    </w:rPr>
  </w:style>
  <w:style w:type="paragraph" w:customStyle="1" w:styleId="xl69">
    <w:name w:val="xl69"/>
    <w:basedOn w:val="Normal"/>
    <w:rsid w:val="00545229"/>
    <w:pPr>
      <w:spacing w:before="100" w:beforeAutospacing="1" w:after="100" w:afterAutospacing="1"/>
      <w:jc w:val="center"/>
      <w:textAlignment w:val="center"/>
    </w:pPr>
    <w:rPr>
      <w:rFonts w:ascii="Times New Roman" w:hAnsi="Times New Roman"/>
      <w:sz w:val="24"/>
    </w:rPr>
  </w:style>
  <w:style w:type="paragraph" w:customStyle="1" w:styleId="xl70">
    <w:name w:val="xl70"/>
    <w:basedOn w:val="Normal"/>
    <w:rsid w:val="00545229"/>
    <w:pPr>
      <w:spacing w:before="100" w:beforeAutospacing="1" w:after="100" w:afterAutospacing="1"/>
      <w:jc w:val="right"/>
      <w:textAlignment w:val="center"/>
    </w:pPr>
    <w:rPr>
      <w:rFonts w:ascii="Times New Roman" w:hAnsi="Times New Roman"/>
      <w:sz w:val="24"/>
    </w:rPr>
  </w:style>
  <w:style w:type="paragraph" w:customStyle="1" w:styleId="xl71">
    <w:name w:val="xl71"/>
    <w:basedOn w:val="Normal"/>
    <w:rsid w:val="00545229"/>
    <w:pPr>
      <w:spacing w:before="100" w:beforeAutospacing="1" w:after="100" w:afterAutospacing="1"/>
      <w:jc w:val="right"/>
      <w:textAlignment w:val="center"/>
    </w:pPr>
    <w:rPr>
      <w:rFonts w:ascii="Times New Roman" w:hAnsi="Times New Roman"/>
      <w:i/>
      <w:iCs/>
      <w:sz w:val="24"/>
    </w:rPr>
  </w:style>
  <w:style w:type="paragraph" w:customStyle="1" w:styleId="xl72">
    <w:name w:val="xl72"/>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73">
    <w:name w:val="xl73"/>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rPr>
  </w:style>
  <w:style w:type="paragraph" w:customStyle="1" w:styleId="xl74">
    <w:name w:val="xl74"/>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75">
    <w:name w:val="xl75"/>
    <w:basedOn w:val="Normal"/>
    <w:rsid w:val="00545229"/>
    <w:pPr>
      <w:spacing w:before="100" w:beforeAutospacing="1" w:after="100" w:afterAutospacing="1"/>
      <w:textAlignment w:val="center"/>
    </w:pPr>
    <w:rPr>
      <w:rFonts w:ascii="Times New Roman" w:hAnsi="Times New Roman"/>
      <w:b/>
      <w:bCs/>
      <w:sz w:val="18"/>
      <w:szCs w:val="18"/>
    </w:rPr>
  </w:style>
  <w:style w:type="paragraph" w:customStyle="1" w:styleId="xl76">
    <w:name w:val="xl76"/>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7">
    <w:name w:val="xl77"/>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8">
    <w:name w:val="xl78"/>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rPr>
  </w:style>
  <w:style w:type="paragraph" w:customStyle="1" w:styleId="xl79">
    <w:name w:val="xl79"/>
    <w:basedOn w:val="Normal"/>
    <w:rsid w:val="00545229"/>
    <w:pPr>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545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1">
    <w:name w:val="xl81"/>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2">
    <w:name w:val="xl82"/>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18"/>
      <w:szCs w:val="18"/>
    </w:rPr>
  </w:style>
  <w:style w:type="paragraph" w:customStyle="1" w:styleId="xl83">
    <w:name w:val="xl83"/>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sz w:val="18"/>
      <w:szCs w:val="18"/>
    </w:rPr>
  </w:style>
  <w:style w:type="paragraph" w:customStyle="1" w:styleId="xl84">
    <w:name w:val="xl84"/>
    <w:basedOn w:val="Normal"/>
    <w:rsid w:val="00545229"/>
    <w:pPr>
      <w:spacing w:before="100" w:beforeAutospacing="1" w:after="100" w:afterAutospacing="1"/>
      <w:textAlignment w:val="center"/>
    </w:pPr>
    <w:rPr>
      <w:rFonts w:ascii="Times New Roman" w:hAnsi="Times New Roman"/>
      <w:i/>
      <w:iCs/>
      <w:sz w:val="18"/>
      <w:szCs w:val="18"/>
    </w:rPr>
  </w:style>
  <w:style w:type="paragraph" w:customStyle="1" w:styleId="xl85">
    <w:name w:val="xl85"/>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86">
    <w:name w:val="xl86"/>
    <w:basedOn w:val="Normal"/>
    <w:rsid w:val="00545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87">
    <w:name w:val="xl87"/>
    <w:basedOn w:val="Normal"/>
    <w:rsid w:val="00545229"/>
    <w:pPr>
      <w:spacing w:before="100" w:beforeAutospacing="1" w:after="100" w:afterAutospacing="1"/>
      <w:jc w:val="center"/>
      <w:textAlignment w:val="center"/>
    </w:pPr>
    <w:rPr>
      <w:rFonts w:ascii="Times New Roman" w:hAnsi="Times New Roman"/>
      <w:b/>
      <w:bCs/>
      <w:sz w:val="16"/>
      <w:szCs w:val="16"/>
    </w:rPr>
  </w:style>
  <w:style w:type="paragraph" w:customStyle="1" w:styleId="xl88">
    <w:name w:val="xl88"/>
    <w:basedOn w:val="Normal"/>
    <w:rsid w:val="00545229"/>
    <w:pPr>
      <w:spacing w:before="100" w:beforeAutospacing="1" w:after="100" w:afterAutospacing="1"/>
      <w:textAlignment w:val="center"/>
    </w:pPr>
    <w:rPr>
      <w:rFonts w:ascii="Times New Roman" w:hAnsi="Times New Roman"/>
      <w:sz w:val="24"/>
    </w:rPr>
  </w:style>
  <w:style w:type="paragraph" w:customStyle="1" w:styleId="xl89">
    <w:name w:val="xl89"/>
    <w:basedOn w:val="Normal"/>
    <w:rsid w:val="00545229"/>
    <w:pPr>
      <w:spacing w:before="100" w:beforeAutospacing="1" w:after="100" w:afterAutospacing="1"/>
      <w:jc w:val="center"/>
      <w:textAlignment w:val="center"/>
    </w:pPr>
    <w:rPr>
      <w:rFonts w:ascii="Times New Roman" w:hAnsi="Times New Roman"/>
      <w:b/>
      <w:bCs/>
      <w:sz w:val="24"/>
    </w:rPr>
  </w:style>
  <w:style w:type="paragraph" w:customStyle="1" w:styleId="xl90">
    <w:name w:val="xl90"/>
    <w:basedOn w:val="Normal"/>
    <w:rsid w:val="00545229"/>
    <w:pPr>
      <w:spacing w:before="100" w:beforeAutospacing="1" w:after="100" w:afterAutospacing="1"/>
      <w:jc w:val="center"/>
      <w:textAlignment w:val="center"/>
    </w:pPr>
    <w:rPr>
      <w:rFonts w:ascii="Times New Roman" w:hAnsi="Times New Roman"/>
      <w:i/>
      <w:iCs/>
      <w:sz w:val="24"/>
    </w:rPr>
  </w:style>
  <w:style w:type="paragraph" w:customStyle="1" w:styleId="xl91">
    <w:name w:val="xl91"/>
    <w:basedOn w:val="Normal"/>
    <w:rsid w:val="00545229"/>
    <w:pPr>
      <w:pBdr>
        <w:bottom w:val="single" w:sz="4" w:space="0" w:color="auto"/>
      </w:pBdr>
      <w:spacing w:before="100" w:beforeAutospacing="1" w:after="100" w:afterAutospacing="1"/>
      <w:jc w:val="center"/>
      <w:textAlignment w:val="center"/>
    </w:pPr>
    <w:rPr>
      <w:rFonts w:ascii="Times New Roman" w:hAnsi="Times New Roman"/>
      <w:i/>
      <w:iCs/>
      <w:sz w:val="24"/>
    </w:rPr>
  </w:style>
  <w:style w:type="paragraph" w:customStyle="1" w:styleId="xl92">
    <w:name w:val="xl92"/>
    <w:basedOn w:val="Normal"/>
    <w:rsid w:val="0054522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3">
    <w:name w:val="xl93"/>
    <w:basedOn w:val="Normal"/>
    <w:rsid w:val="00545229"/>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4">
    <w:name w:val="xl94"/>
    <w:basedOn w:val="Normal"/>
    <w:rsid w:val="0054522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Normal"/>
    <w:rsid w:val="005452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6">
    <w:name w:val="xl96"/>
    <w:basedOn w:val="Normal"/>
    <w:rsid w:val="005452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7">
    <w:name w:val="xl97"/>
    <w:basedOn w:val="Normal"/>
    <w:rsid w:val="005452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8">
    <w:name w:val="xl98"/>
    <w:basedOn w:val="Normal"/>
    <w:rsid w:val="005452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table" w:styleId="TableGrid">
    <w:name w:val="Table Grid"/>
    <w:basedOn w:val="TableNormal"/>
    <w:rsid w:val="00EF7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542832">
      <w:bodyDiv w:val="1"/>
      <w:marLeft w:val="0"/>
      <w:marRight w:val="0"/>
      <w:marTop w:val="0"/>
      <w:marBottom w:val="0"/>
      <w:divBdr>
        <w:top w:val="none" w:sz="0" w:space="0" w:color="auto"/>
        <w:left w:val="none" w:sz="0" w:space="0" w:color="auto"/>
        <w:bottom w:val="none" w:sz="0" w:space="0" w:color="auto"/>
        <w:right w:val="none" w:sz="0" w:space="0" w:color="auto"/>
      </w:divBdr>
    </w:div>
    <w:div w:id="271204439">
      <w:bodyDiv w:val="1"/>
      <w:marLeft w:val="0"/>
      <w:marRight w:val="0"/>
      <w:marTop w:val="0"/>
      <w:marBottom w:val="0"/>
      <w:divBdr>
        <w:top w:val="none" w:sz="0" w:space="0" w:color="auto"/>
        <w:left w:val="none" w:sz="0" w:space="0" w:color="auto"/>
        <w:bottom w:val="none" w:sz="0" w:space="0" w:color="auto"/>
        <w:right w:val="none" w:sz="0" w:space="0" w:color="auto"/>
      </w:divBdr>
    </w:div>
    <w:div w:id="353531662">
      <w:bodyDiv w:val="1"/>
      <w:marLeft w:val="0"/>
      <w:marRight w:val="0"/>
      <w:marTop w:val="0"/>
      <w:marBottom w:val="0"/>
      <w:divBdr>
        <w:top w:val="none" w:sz="0" w:space="0" w:color="auto"/>
        <w:left w:val="none" w:sz="0" w:space="0" w:color="auto"/>
        <w:bottom w:val="none" w:sz="0" w:space="0" w:color="auto"/>
        <w:right w:val="none" w:sz="0" w:space="0" w:color="auto"/>
      </w:divBdr>
    </w:div>
    <w:div w:id="487400147">
      <w:bodyDiv w:val="1"/>
      <w:marLeft w:val="0"/>
      <w:marRight w:val="0"/>
      <w:marTop w:val="0"/>
      <w:marBottom w:val="0"/>
      <w:divBdr>
        <w:top w:val="none" w:sz="0" w:space="0" w:color="auto"/>
        <w:left w:val="none" w:sz="0" w:space="0" w:color="auto"/>
        <w:bottom w:val="none" w:sz="0" w:space="0" w:color="auto"/>
        <w:right w:val="none" w:sz="0" w:space="0" w:color="auto"/>
      </w:divBdr>
    </w:div>
    <w:div w:id="535585816">
      <w:bodyDiv w:val="1"/>
      <w:marLeft w:val="0"/>
      <w:marRight w:val="0"/>
      <w:marTop w:val="0"/>
      <w:marBottom w:val="0"/>
      <w:divBdr>
        <w:top w:val="none" w:sz="0" w:space="0" w:color="auto"/>
        <w:left w:val="none" w:sz="0" w:space="0" w:color="auto"/>
        <w:bottom w:val="none" w:sz="0" w:space="0" w:color="auto"/>
        <w:right w:val="none" w:sz="0" w:space="0" w:color="auto"/>
      </w:divBdr>
    </w:div>
    <w:div w:id="554631709">
      <w:bodyDiv w:val="1"/>
      <w:marLeft w:val="0"/>
      <w:marRight w:val="0"/>
      <w:marTop w:val="0"/>
      <w:marBottom w:val="0"/>
      <w:divBdr>
        <w:top w:val="none" w:sz="0" w:space="0" w:color="auto"/>
        <w:left w:val="none" w:sz="0" w:space="0" w:color="auto"/>
        <w:bottom w:val="none" w:sz="0" w:space="0" w:color="auto"/>
        <w:right w:val="none" w:sz="0" w:space="0" w:color="auto"/>
      </w:divBdr>
    </w:div>
    <w:div w:id="1033532202">
      <w:bodyDiv w:val="1"/>
      <w:marLeft w:val="0"/>
      <w:marRight w:val="0"/>
      <w:marTop w:val="0"/>
      <w:marBottom w:val="0"/>
      <w:divBdr>
        <w:top w:val="none" w:sz="0" w:space="0" w:color="auto"/>
        <w:left w:val="none" w:sz="0" w:space="0" w:color="auto"/>
        <w:bottom w:val="none" w:sz="0" w:space="0" w:color="auto"/>
        <w:right w:val="none" w:sz="0" w:space="0" w:color="auto"/>
      </w:divBdr>
    </w:div>
    <w:div w:id="1046416967">
      <w:bodyDiv w:val="1"/>
      <w:marLeft w:val="0"/>
      <w:marRight w:val="0"/>
      <w:marTop w:val="0"/>
      <w:marBottom w:val="0"/>
      <w:divBdr>
        <w:top w:val="none" w:sz="0" w:space="0" w:color="auto"/>
        <w:left w:val="none" w:sz="0" w:space="0" w:color="auto"/>
        <w:bottom w:val="none" w:sz="0" w:space="0" w:color="auto"/>
        <w:right w:val="none" w:sz="0" w:space="0" w:color="auto"/>
      </w:divBdr>
    </w:div>
    <w:div w:id="1312909969">
      <w:bodyDiv w:val="1"/>
      <w:marLeft w:val="0"/>
      <w:marRight w:val="0"/>
      <w:marTop w:val="0"/>
      <w:marBottom w:val="0"/>
      <w:divBdr>
        <w:top w:val="none" w:sz="0" w:space="0" w:color="auto"/>
        <w:left w:val="none" w:sz="0" w:space="0" w:color="auto"/>
        <w:bottom w:val="none" w:sz="0" w:space="0" w:color="auto"/>
        <w:right w:val="none" w:sz="0" w:space="0" w:color="auto"/>
      </w:divBdr>
    </w:div>
    <w:div w:id="15330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0E00-92EA-45E1-91D6-2AC113A4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Uû ban nh©n d©n</vt:lpstr>
    </vt:vector>
  </TitlesOfParts>
  <Company>Autoghost.blogtiengviet.net</Company>
  <LinksUpToDate>false</LinksUpToDate>
  <CharactersWithSpaces>17607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Nguyen Van Phong</dc:creator>
  <cp:lastModifiedBy>Welcome</cp:lastModifiedBy>
  <cp:revision>2</cp:revision>
  <cp:lastPrinted>2022-12-09T03:30:00Z</cp:lastPrinted>
  <dcterms:created xsi:type="dcterms:W3CDTF">2023-03-27T07:50:00Z</dcterms:created>
  <dcterms:modified xsi:type="dcterms:W3CDTF">2023-03-27T07:50:00Z</dcterms:modified>
</cp:coreProperties>
</file>