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C24" w:rsidRDefault="00D45C65" w:rsidP="007D7C24">
      <w:pPr>
        <w:autoSpaceDE w:val="0"/>
        <w:autoSpaceDN w:val="0"/>
        <w:adjustRightInd w:val="0"/>
        <w:rPr>
          <w:b/>
          <w:bCs/>
        </w:rPr>
      </w:pPr>
      <w:bookmarkStart w:id="0" w:name="_GoBack"/>
      <w:bookmarkEnd w:id="0"/>
      <w:r>
        <w:rPr>
          <w:b/>
          <w:bCs/>
          <w:noProof/>
        </w:rPr>
        <mc:AlternateContent>
          <mc:Choice Requires="wps">
            <w:drawing>
              <wp:anchor distT="0" distB="0" distL="114300" distR="114300" simplePos="0" relativeHeight="251661312" behindDoc="0" locked="0" layoutInCell="1" allowOverlap="1">
                <wp:simplePos x="0" y="0"/>
                <wp:positionH relativeFrom="column">
                  <wp:posOffset>510540</wp:posOffset>
                </wp:positionH>
                <wp:positionV relativeFrom="paragraph">
                  <wp:posOffset>182880</wp:posOffset>
                </wp:positionV>
                <wp:extent cx="1019175" cy="0"/>
                <wp:effectExtent l="9525" t="7620" r="952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CFAC0" id="_x0000_t32" coordsize="21600,21600" o:spt="32" o:oned="t" path="m,l21600,21600e" filled="f">
                <v:path arrowok="t" fillok="f" o:connecttype="none"/>
                <o:lock v:ext="edit" shapetype="t"/>
              </v:shapetype>
              <v:shape id="AutoShape 4" o:spid="_x0000_s1026" type="#_x0000_t32" style="position:absolute;margin-left:40.2pt;margin-top:14.4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6Y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zRb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"/>
            </w:pict>
          </mc:Fallback>
        </mc:AlternateContent>
      </w:r>
      <w:r w:rsidR="007D7C24">
        <w:rPr>
          <w:b/>
          <w:bCs/>
        </w:rPr>
        <w:t xml:space="preserve">           SỞ TƯ PHÁP</w:t>
      </w:r>
    </w:p>
    <w:p w:rsidR="007D7C24" w:rsidRDefault="007D7C24" w:rsidP="007D7C24">
      <w:pPr>
        <w:tabs>
          <w:tab w:val="left" w:pos="1843"/>
        </w:tabs>
        <w:rPr>
          <w:b/>
          <w:bCs/>
        </w:rPr>
      </w:pPr>
      <w:r w:rsidRPr="0089763F">
        <w:t xml:space="preserve">          </w:t>
      </w:r>
    </w:p>
    <w:p w:rsidR="007D7C24" w:rsidRDefault="007D7C24" w:rsidP="007D7C24">
      <w:pPr>
        <w:autoSpaceDE w:val="0"/>
        <w:autoSpaceDN w:val="0"/>
        <w:adjustRightInd w:val="0"/>
        <w:jc w:val="center"/>
        <w:rPr>
          <w:b/>
          <w:bCs/>
        </w:rPr>
      </w:pPr>
      <w:r>
        <w:rPr>
          <w:b/>
          <w:bCs/>
        </w:rPr>
        <w:t>Phụ lục 2</w:t>
      </w:r>
    </w:p>
    <w:p w:rsidR="007D7C24" w:rsidRPr="002F0871" w:rsidRDefault="007D7C24" w:rsidP="007D7C24">
      <w:pPr>
        <w:autoSpaceDE w:val="0"/>
        <w:autoSpaceDN w:val="0"/>
        <w:adjustRightInd w:val="0"/>
        <w:jc w:val="center"/>
        <w:rPr>
          <w:b/>
          <w:bCs/>
          <w:sz w:val="26"/>
        </w:rPr>
      </w:pPr>
      <w:r w:rsidRPr="002F0871">
        <w:rPr>
          <w:b/>
          <w:bCs/>
          <w:sz w:val="26"/>
        </w:rPr>
        <w:t>BÁO CÁO KẾT QUẢ GIẢI QUYẾT Ý KIẾN, KIẾN NGHỊ CỬ TRI</w:t>
      </w:r>
    </w:p>
    <w:p w:rsidR="007D7C24" w:rsidRDefault="007D7C24" w:rsidP="007D7C24">
      <w:pPr>
        <w:autoSpaceDE w:val="0"/>
        <w:autoSpaceDN w:val="0"/>
        <w:adjustRightInd w:val="0"/>
        <w:jc w:val="center"/>
        <w:rPr>
          <w:b/>
          <w:bCs/>
          <w:sz w:val="26"/>
        </w:rPr>
      </w:pPr>
      <w:r>
        <w:rPr>
          <w:b/>
          <w:bCs/>
          <w:sz w:val="26"/>
        </w:rPr>
        <w:t>GỬI ĐẾN</w:t>
      </w:r>
      <w:r w:rsidRPr="002F0871">
        <w:rPr>
          <w:b/>
          <w:bCs/>
          <w:sz w:val="26"/>
          <w:lang w:val="vi-VN"/>
        </w:rPr>
        <w:t xml:space="preserve"> KỲ HỌP TH</w:t>
      </w:r>
      <w:r w:rsidRPr="002F0871">
        <w:rPr>
          <w:b/>
          <w:bCs/>
          <w:sz w:val="26"/>
        </w:rPr>
        <w:t xml:space="preserve">Ứ </w:t>
      </w:r>
      <w:r>
        <w:rPr>
          <w:b/>
          <w:bCs/>
          <w:sz w:val="26"/>
        </w:rPr>
        <w:t>18 VÀ KỲ HỌP THỨ 21</w:t>
      </w:r>
      <w:r w:rsidRPr="002F0871">
        <w:rPr>
          <w:b/>
          <w:bCs/>
          <w:sz w:val="26"/>
          <w:lang w:val="vi-VN"/>
        </w:rPr>
        <w:t xml:space="preserve">, </w:t>
      </w:r>
      <w:r>
        <w:rPr>
          <w:b/>
          <w:bCs/>
          <w:sz w:val="26"/>
        </w:rPr>
        <w:t>HĐND TỈNH</w:t>
      </w:r>
      <w:r w:rsidRPr="002F0871">
        <w:rPr>
          <w:b/>
          <w:bCs/>
          <w:sz w:val="26"/>
          <w:lang w:val="vi-VN"/>
        </w:rPr>
        <w:t xml:space="preserve"> KHÓA </w:t>
      </w:r>
      <w:r>
        <w:rPr>
          <w:b/>
          <w:bCs/>
          <w:sz w:val="26"/>
        </w:rPr>
        <w:t>VIII, NHIỆM KỲ 2021-2026</w:t>
      </w:r>
    </w:p>
    <w:p w:rsidR="007D7C24" w:rsidRPr="00511A6E" w:rsidRDefault="007D7C24" w:rsidP="007D7C24">
      <w:pPr>
        <w:autoSpaceDE w:val="0"/>
        <w:autoSpaceDN w:val="0"/>
        <w:adjustRightInd w:val="0"/>
        <w:jc w:val="center"/>
        <w:rPr>
          <w:b/>
          <w:bCs/>
        </w:rPr>
      </w:pPr>
      <w:r>
        <w:rPr>
          <w:b/>
          <w:bCs/>
          <w:sz w:val="26"/>
        </w:rPr>
        <w:t>(Những nội dung thuộc thẩm quyền giải quyết của UBND tỉnh)</w:t>
      </w:r>
    </w:p>
    <w:p w:rsidR="007D7C24" w:rsidRPr="00691958" w:rsidRDefault="007D7C24" w:rsidP="007D7C24">
      <w:pPr>
        <w:autoSpaceDE w:val="0"/>
        <w:autoSpaceDN w:val="0"/>
        <w:adjustRightInd w:val="0"/>
        <w:jc w:val="center"/>
        <w:rPr>
          <w:bCs/>
          <w:i/>
          <w:sz w:val="26"/>
        </w:rPr>
      </w:pPr>
      <w:r w:rsidRPr="00691958">
        <w:rPr>
          <w:bCs/>
          <w:i/>
          <w:sz w:val="26"/>
        </w:rPr>
        <w:t>(Kèm theo Công văn số</w:t>
      </w:r>
      <w:r>
        <w:rPr>
          <w:bCs/>
          <w:i/>
          <w:sz w:val="26"/>
        </w:rPr>
        <w:t xml:space="preserve">         </w:t>
      </w:r>
      <w:r w:rsidRPr="00691958">
        <w:rPr>
          <w:bCs/>
          <w:i/>
          <w:sz w:val="26"/>
        </w:rPr>
        <w:t>/</w:t>
      </w:r>
      <w:r>
        <w:rPr>
          <w:bCs/>
          <w:i/>
          <w:sz w:val="26"/>
        </w:rPr>
        <w:t>STP</w:t>
      </w:r>
      <w:r w:rsidRPr="00691958">
        <w:rPr>
          <w:bCs/>
          <w:i/>
          <w:sz w:val="26"/>
        </w:rPr>
        <w:t>-</w:t>
      </w:r>
      <w:r>
        <w:rPr>
          <w:bCs/>
          <w:i/>
          <w:sz w:val="26"/>
        </w:rPr>
        <w:t xml:space="preserve">PBGDPL&amp;TDTHPL </w:t>
      </w:r>
      <w:r w:rsidRPr="00691958">
        <w:rPr>
          <w:bCs/>
          <w:i/>
          <w:sz w:val="26"/>
        </w:rPr>
        <w:t xml:space="preserve">ngày </w:t>
      </w:r>
      <w:r>
        <w:rPr>
          <w:bCs/>
          <w:i/>
          <w:sz w:val="26"/>
        </w:rPr>
        <w:t xml:space="preserve">      </w:t>
      </w:r>
      <w:r w:rsidRPr="00691958">
        <w:rPr>
          <w:bCs/>
          <w:i/>
          <w:sz w:val="26"/>
        </w:rPr>
        <w:t>/</w:t>
      </w:r>
      <w:r>
        <w:rPr>
          <w:bCs/>
          <w:i/>
          <w:sz w:val="26"/>
        </w:rPr>
        <w:t>05</w:t>
      </w:r>
      <w:r w:rsidRPr="00691958">
        <w:rPr>
          <w:bCs/>
          <w:i/>
          <w:sz w:val="26"/>
        </w:rPr>
        <w:t>/202</w:t>
      </w:r>
      <w:r>
        <w:rPr>
          <w:bCs/>
          <w:i/>
          <w:sz w:val="26"/>
        </w:rPr>
        <w:t>4</w:t>
      </w:r>
      <w:r w:rsidRPr="00691958">
        <w:rPr>
          <w:bCs/>
          <w:i/>
          <w:sz w:val="26"/>
        </w:rPr>
        <w:t xml:space="preserve"> của </w:t>
      </w:r>
      <w:r>
        <w:rPr>
          <w:bCs/>
          <w:i/>
          <w:sz w:val="26"/>
        </w:rPr>
        <w:t>Sở Tư pháp)</w:t>
      </w:r>
    </w:p>
    <w:p w:rsidR="007D7C24" w:rsidRPr="003E5001" w:rsidRDefault="00D45C65" w:rsidP="007D7C24">
      <w:pPr>
        <w:autoSpaceDE w:val="0"/>
        <w:autoSpaceDN w:val="0"/>
        <w:adjustRightInd w:val="0"/>
        <w:jc w:val="center"/>
        <w:rPr>
          <w:iCs/>
          <w:sz w:val="26"/>
        </w:rPr>
      </w:pPr>
      <w:r>
        <w:rPr>
          <w:i/>
          <w:iCs/>
          <w:noProof/>
          <w:sz w:val="18"/>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15240</wp:posOffset>
                </wp:positionV>
                <wp:extent cx="1685925" cy="0"/>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7894B" id="AutoShape 2" o:spid="_x0000_s1026" type="#_x0000_t32" style="position:absolute;margin-left:167.7pt;margin-top:1.2pt;width:13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z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"/>
            </w:pict>
          </mc:Fallback>
        </mc:AlternateContent>
      </w:r>
    </w:p>
    <w:p w:rsidR="007D7C24" w:rsidRPr="003E5001" w:rsidRDefault="007D7C24" w:rsidP="007D7C24">
      <w:pPr>
        <w:autoSpaceDE w:val="0"/>
        <w:autoSpaceDN w:val="0"/>
        <w:adjustRightInd w:val="0"/>
        <w:jc w:val="center"/>
        <w:rPr>
          <w:iCs/>
          <w:sz w:val="8"/>
        </w:rPr>
      </w:pPr>
    </w:p>
    <w:tbl>
      <w:tblPr>
        <w:tblW w:w="10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62"/>
        <w:gridCol w:w="4961"/>
        <w:gridCol w:w="1418"/>
        <w:gridCol w:w="1127"/>
      </w:tblGrid>
      <w:tr w:rsidR="007D7C24" w:rsidRPr="003D709F" w:rsidTr="004D6271">
        <w:tc>
          <w:tcPr>
            <w:tcW w:w="590" w:type="dxa"/>
            <w:shd w:val="clear" w:color="auto" w:fill="auto"/>
            <w:vAlign w:val="center"/>
          </w:tcPr>
          <w:p w:rsidR="007D7C24" w:rsidRPr="004D6271" w:rsidRDefault="007D7C24" w:rsidP="0073684A">
            <w:pPr>
              <w:autoSpaceDE w:val="0"/>
              <w:autoSpaceDN w:val="0"/>
              <w:adjustRightInd w:val="0"/>
              <w:jc w:val="center"/>
              <w:rPr>
                <w:b/>
                <w:bCs/>
                <w:sz w:val="24"/>
                <w:szCs w:val="24"/>
              </w:rPr>
            </w:pPr>
            <w:r w:rsidRPr="004D6271">
              <w:rPr>
                <w:b/>
                <w:bCs/>
                <w:sz w:val="24"/>
                <w:szCs w:val="24"/>
              </w:rPr>
              <w:t>Số</w:t>
            </w:r>
          </w:p>
          <w:p w:rsidR="007D7C24" w:rsidRPr="004D6271" w:rsidRDefault="007D7C24" w:rsidP="0073684A">
            <w:pPr>
              <w:autoSpaceDE w:val="0"/>
              <w:autoSpaceDN w:val="0"/>
              <w:adjustRightInd w:val="0"/>
              <w:jc w:val="center"/>
              <w:rPr>
                <w:b/>
                <w:bCs/>
                <w:sz w:val="24"/>
                <w:szCs w:val="24"/>
              </w:rPr>
            </w:pPr>
            <w:r w:rsidRPr="004D6271">
              <w:rPr>
                <w:b/>
                <w:bCs/>
                <w:sz w:val="24"/>
                <w:szCs w:val="24"/>
              </w:rPr>
              <w:t>TT</w:t>
            </w:r>
          </w:p>
        </w:tc>
        <w:tc>
          <w:tcPr>
            <w:tcW w:w="1962" w:type="dxa"/>
            <w:shd w:val="clear" w:color="auto" w:fill="auto"/>
            <w:vAlign w:val="center"/>
          </w:tcPr>
          <w:p w:rsidR="007D7C24" w:rsidRPr="004D6271" w:rsidRDefault="007D7C24" w:rsidP="0073684A">
            <w:pPr>
              <w:autoSpaceDE w:val="0"/>
              <w:autoSpaceDN w:val="0"/>
              <w:adjustRightInd w:val="0"/>
              <w:jc w:val="center"/>
              <w:rPr>
                <w:b/>
                <w:bCs/>
                <w:sz w:val="24"/>
                <w:szCs w:val="24"/>
              </w:rPr>
            </w:pPr>
            <w:r w:rsidRPr="004D6271">
              <w:rPr>
                <w:b/>
                <w:bCs/>
                <w:sz w:val="24"/>
                <w:szCs w:val="24"/>
              </w:rPr>
              <w:t>Nội dung kiến nghị</w:t>
            </w:r>
          </w:p>
        </w:tc>
        <w:tc>
          <w:tcPr>
            <w:tcW w:w="4961" w:type="dxa"/>
            <w:shd w:val="clear" w:color="auto" w:fill="auto"/>
            <w:vAlign w:val="center"/>
          </w:tcPr>
          <w:p w:rsidR="007D7C24" w:rsidRPr="004D6271" w:rsidRDefault="007D7C24" w:rsidP="004D6271">
            <w:pPr>
              <w:autoSpaceDE w:val="0"/>
              <w:autoSpaceDN w:val="0"/>
              <w:adjustRightInd w:val="0"/>
              <w:jc w:val="center"/>
              <w:rPr>
                <w:b/>
                <w:bCs/>
                <w:sz w:val="24"/>
                <w:szCs w:val="24"/>
              </w:rPr>
            </w:pPr>
            <w:r w:rsidRPr="004D6271">
              <w:rPr>
                <w:b/>
                <w:bCs/>
                <w:sz w:val="24"/>
                <w:szCs w:val="24"/>
              </w:rPr>
              <w:t>Kết quả giải quyết/ Hướng giải quyết</w:t>
            </w:r>
          </w:p>
        </w:tc>
        <w:tc>
          <w:tcPr>
            <w:tcW w:w="1418" w:type="dxa"/>
            <w:shd w:val="clear" w:color="auto" w:fill="auto"/>
            <w:vAlign w:val="center"/>
          </w:tcPr>
          <w:p w:rsidR="007D7C24" w:rsidRPr="004D6271" w:rsidRDefault="007D7C24" w:rsidP="004D6271">
            <w:pPr>
              <w:autoSpaceDE w:val="0"/>
              <w:autoSpaceDN w:val="0"/>
              <w:adjustRightInd w:val="0"/>
              <w:jc w:val="center"/>
              <w:rPr>
                <w:b/>
                <w:bCs/>
                <w:sz w:val="24"/>
                <w:szCs w:val="24"/>
              </w:rPr>
            </w:pPr>
            <w:r w:rsidRPr="004D6271">
              <w:rPr>
                <w:b/>
                <w:bCs/>
                <w:sz w:val="24"/>
                <w:szCs w:val="24"/>
              </w:rPr>
              <w:t>Đề xuất thời</w:t>
            </w:r>
            <w:r w:rsidR="004D6271">
              <w:rPr>
                <w:b/>
                <w:bCs/>
                <w:sz w:val="24"/>
                <w:szCs w:val="24"/>
              </w:rPr>
              <w:t xml:space="preserve"> </w:t>
            </w:r>
            <w:r w:rsidRPr="004D6271">
              <w:rPr>
                <w:b/>
                <w:bCs/>
                <w:sz w:val="24"/>
                <w:szCs w:val="24"/>
              </w:rPr>
              <w:t xml:space="preserve">hạn giải </w:t>
            </w:r>
            <w:r w:rsidR="004D6271">
              <w:rPr>
                <w:b/>
                <w:bCs/>
                <w:sz w:val="24"/>
                <w:szCs w:val="24"/>
              </w:rPr>
              <w:t xml:space="preserve"> q</w:t>
            </w:r>
            <w:r w:rsidRPr="004D6271">
              <w:rPr>
                <w:b/>
                <w:bCs/>
                <w:sz w:val="24"/>
                <w:szCs w:val="24"/>
              </w:rPr>
              <w:t>uyết dứt điểm</w:t>
            </w:r>
          </w:p>
        </w:tc>
        <w:tc>
          <w:tcPr>
            <w:tcW w:w="1127" w:type="dxa"/>
            <w:shd w:val="clear" w:color="auto" w:fill="auto"/>
            <w:vAlign w:val="center"/>
          </w:tcPr>
          <w:p w:rsidR="007D7C24" w:rsidRPr="003D709F" w:rsidRDefault="007D7C24" w:rsidP="0073684A">
            <w:pPr>
              <w:autoSpaceDE w:val="0"/>
              <w:autoSpaceDN w:val="0"/>
              <w:adjustRightInd w:val="0"/>
              <w:jc w:val="center"/>
              <w:rPr>
                <w:b/>
                <w:bCs/>
                <w:sz w:val="26"/>
              </w:rPr>
            </w:pPr>
            <w:r w:rsidRPr="003D709F">
              <w:rPr>
                <w:b/>
                <w:bCs/>
                <w:sz w:val="26"/>
              </w:rPr>
              <w:t>Ghi chú</w:t>
            </w:r>
          </w:p>
        </w:tc>
      </w:tr>
      <w:tr w:rsidR="007D7C24" w:rsidRPr="003D709F" w:rsidTr="004D6271">
        <w:tc>
          <w:tcPr>
            <w:tcW w:w="590" w:type="dxa"/>
            <w:shd w:val="clear" w:color="auto" w:fill="auto"/>
            <w:vAlign w:val="center"/>
          </w:tcPr>
          <w:p w:rsidR="007D7C24" w:rsidRPr="004D6271" w:rsidRDefault="007D7C24" w:rsidP="0073684A">
            <w:pPr>
              <w:autoSpaceDE w:val="0"/>
              <w:autoSpaceDN w:val="0"/>
              <w:adjustRightInd w:val="0"/>
              <w:jc w:val="center"/>
              <w:rPr>
                <w:b/>
                <w:bCs/>
                <w:sz w:val="24"/>
                <w:szCs w:val="24"/>
              </w:rPr>
            </w:pPr>
            <w:r w:rsidRPr="004D6271">
              <w:rPr>
                <w:b/>
                <w:bCs/>
                <w:sz w:val="24"/>
                <w:szCs w:val="24"/>
              </w:rPr>
              <w:t>A</w:t>
            </w:r>
          </w:p>
        </w:tc>
        <w:tc>
          <w:tcPr>
            <w:tcW w:w="8341" w:type="dxa"/>
            <w:gridSpan w:val="3"/>
            <w:shd w:val="clear" w:color="auto" w:fill="auto"/>
            <w:vAlign w:val="center"/>
          </w:tcPr>
          <w:p w:rsidR="004D6271" w:rsidRPr="004D6271" w:rsidRDefault="007D7C24" w:rsidP="0073684A">
            <w:pPr>
              <w:autoSpaceDE w:val="0"/>
              <w:autoSpaceDN w:val="0"/>
              <w:adjustRightInd w:val="0"/>
              <w:jc w:val="both"/>
              <w:rPr>
                <w:b/>
                <w:bCs/>
                <w:sz w:val="24"/>
                <w:szCs w:val="24"/>
              </w:rPr>
            </w:pPr>
            <w:r w:rsidRPr="004D6271">
              <w:rPr>
                <w:b/>
                <w:bCs/>
                <w:sz w:val="24"/>
                <w:szCs w:val="24"/>
              </w:rPr>
              <w:t>Kiến nghị cử tri gửi đến Kỳ họp thứ 18 HĐND tỉnh</w:t>
            </w:r>
          </w:p>
          <w:p w:rsidR="007D7C24" w:rsidRPr="004D6271" w:rsidRDefault="004D6271" w:rsidP="0073684A">
            <w:pPr>
              <w:autoSpaceDE w:val="0"/>
              <w:autoSpaceDN w:val="0"/>
              <w:adjustRightInd w:val="0"/>
              <w:jc w:val="both"/>
              <w:rPr>
                <w:b/>
                <w:bCs/>
                <w:sz w:val="24"/>
                <w:szCs w:val="24"/>
              </w:rPr>
            </w:pPr>
            <w:r w:rsidRPr="004D6271">
              <w:rPr>
                <w:b/>
                <w:bCs/>
                <w:sz w:val="24"/>
                <w:szCs w:val="24"/>
              </w:rPr>
              <w:t xml:space="preserve"> (</w:t>
            </w:r>
            <w:r w:rsidRPr="0079053D">
              <w:rPr>
                <w:bCs/>
                <w:i/>
                <w:sz w:val="24"/>
                <w:szCs w:val="24"/>
              </w:rPr>
              <w:t>Không</w:t>
            </w:r>
            <w:r w:rsidR="0079053D" w:rsidRPr="0079053D">
              <w:rPr>
                <w:bCs/>
                <w:i/>
                <w:sz w:val="24"/>
                <w:szCs w:val="24"/>
              </w:rPr>
              <w:t xml:space="preserve"> có nội dung liên quan</w:t>
            </w:r>
            <w:r w:rsidRPr="004D6271">
              <w:rPr>
                <w:b/>
                <w:bCs/>
                <w:sz w:val="24"/>
                <w:szCs w:val="24"/>
              </w:rPr>
              <w:t>)</w:t>
            </w:r>
          </w:p>
        </w:tc>
        <w:tc>
          <w:tcPr>
            <w:tcW w:w="1127" w:type="dxa"/>
            <w:shd w:val="clear" w:color="auto" w:fill="auto"/>
            <w:vAlign w:val="center"/>
          </w:tcPr>
          <w:p w:rsidR="007D7C24" w:rsidRPr="003D709F" w:rsidRDefault="007D7C24" w:rsidP="0073684A">
            <w:pPr>
              <w:autoSpaceDE w:val="0"/>
              <w:autoSpaceDN w:val="0"/>
              <w:adjustRightInd w:val="0"/>
              <w:jc w:val="center"/>
              <w:rPr>
                <w:b/>
                <w:bCs/>
                <w:sz w:val="20"/>
                <w:szCs w:val="20"/>
              </w:rPr>
            </w:pPr>
            <w:r w:rsidRPr="003D709F">
              <w:rPr>
                <w:i/>
                <w:spacing w:val="-2"/>
                <w:sz w:val="20"/>
                <w:szCs w:val="20"/>
                <w:lang w:val="de-CH"/>
              </w:rPr>
              <w:t xml:space="preserve">Nêu tại Phụ lục Báo cáo số </w:t>
            </w:r>
            <w:r w:rsidRPr="003D709F">
              <w:rPr>
                <w:i/>
                <w:color w:val="000000"/>
                <w:spacing w:val="-2"/>
                <w:sz w:val="20"/>
                <w:szCs w:val="20"/>
              </w:rPr>
              <w:t>387/BC-HĐND</w:t>
            </w:r>
          </w:p>
        </w:tc>
      </w:tr>
      <w:tr w:rsidR="007D7C24" w:rsidRPr="003D709F" w:rsidTr="004D6271">
        <w:tc>
          <w:tcPr>
            <w:tcW w:w="590" w:type="dxa"/>
            <w:shd w:val="clear" w:color="auto" w:fill="auto"/>
            <w:vAlign w:val="center"/>
          </w:tcPr>
          <w:p w:rsidR="007D7C24" w:rsidRPr="004D6271" w:rsidRDefault="007D7C24" w:rsidP="0073684A">
            <w:pPr>
              <w:autoSpaceDE w:val="0"/>
              <w:autoSpaceDN w:val="0"/>
              <w:adjustRightInd w:val="0"/>
              <w:jc w:val="center"/>
              <w:rPr>
                <w:b/>
                <w:bCs/>
                <w:sz w:val="24"/>
                <w:szCs w:val="24"/>
              </w:rPr>
            </w:pPr>
            <w:r w:rsidRPr="004D6271">
              <w:rPr>
                <w:b/>
                <w:bCs/>
                <w:sz w:val="24"/>
                <w:szCs w:val="24"/>
              </w:rPr>
              <w:t>B</w:t>
            </w:r>
          </w:p>
        </w:tc>
        <w:tc>
          <w:tcPr>
            <w:tcW w:w="8341" w:type="dxa"/>
            <w:gridSpan w:val="3"/>
            <w:shd w:val="clear" w:color="auto" w:fill="auto"/>
            <w:vAlign w:val="center"/>
          </w:tcPr>
          <w:p w:rsidR="007D7C24" w:rsidRPr="004D6271" w:rsidRDefault="007D7C24" w:rsidP="0073684A">
            <w:pPr>
              <w:autoSpaceDE w:val="0"/>
              <w:autoSpaceDN w:val="0"/>
              <w:adjustRightInd w:val="0"/>
              <w:jc w:val="both"/>
              <w:rPr>
                <w:b/>
                <w:bCs/>
                <w:sz w:val="24"/>
                <w:szCs w:val="24"/>
              </w:rPr>
            </w:pPr>
            <w:r w:rsidRPr="004D6271">
              <w:rPr>
                <w:b/>
                <w:bCs/>
                <w:sz w:val="24"/>
                <w:szCs w:val="24"/>
              </w:rPr>
              <w:t>Kiến nghị cử tri gửi đến Kỳ họp thứ 21 HĐND tỉnh</w:t>
            </w:r>
          </w:p>
        </w:tc>
        <w:tc>
          <w:tcPr>
            <w:tcW w:w="1127" w:type="dxa"/>
            <w:shd w:val="clear" w:color="auto" w:fill="auto"/>
          </w:tcPr>
          <w:p w:rsidR="007D7C24" w:rsidRPr="003D709F" w:rsidRDefault="007D7C24" w:rsidP="0073684A">
            <w:pPr>
              <w:autoSpaceDE w:val="0"/>
              <w:autoSpaceDN w:val="0"/>
              <w:adjustRightInd w:val="0"/>
              <w:jc w:val="both"/>
              <w:rPr>
                <w:b/>
                <w:bCs/>
                <w:sz w:val="20"/>
                <w:szCs w:val="20"/>
              </w:rPr>
            </w:pPr>
            <w:r w:rsidRPr="003D709F">
              <w:rPr>
                <w:i/>
                <w:spacing w:val="-2"/>
                <w:sz w:val="20"/>
                <w:szCs w:val="20"/>
                <w:lang w:val="de-CH"/>
              </w:rPr>
              <w:t>Nêu tại Báo cáo số 388/ BC-HĐND</w:t>
            </w:r>
          </w:p>
        </w:tc>
      </w:tr>
      <w:tr w:rsidR="004D6271" w:rsidRPr="003D709F" w:rsidTr="00030837">
        <w:tc>
          <w:tcPr>
            <w:tcW w:w="590" w:type="dxa"/>
            <w:shd w:val="clear" w:color="auto" w:fill="auto"/>
          </w:tcPr>
          <w:p w:rsidR="004D6271" w:rsidRPr="003D709F" w:rsidRDefault="004D6271" w:rsidP="0073684A">
            <w:pPr>
              <w:autoSpaceDE w:val="0"/>
              <w:autoSpaceDN w:val="0"/>
              <w:adjustRightInd w:val="0"/>
              <w:jc w:val="center"/>
              <w:rPr>
                <w:bCs/>
                <w:sz w:val="26"/>
              </w:rPr>
            </w:pPr>
            <w:r>
              <w:rPr>
                <w:bCs/>
                <w:sz w:val="26"/>
              </w:rPr>
              <w:t>I</w:t>
            </w:r>
          </w:p>
        </w:tc>
        <w:tc>
          <w:tcPr>
            <w:tcW w:w="9468" w:type="dxa"/>
            <w:gridSpan w:val="4"/>
            <w:shd w:val="clear" w:color="auto" w:fill="auto"/>
          </w:tcPr>
          <w:p w:rsidR="004D6271" w:rsidRPr="003D709F" w:rsidRDefault="004D6271" w:rsidP="0073684A">
            <w:pPr>
              <w:autoSpaceDE w:val="0"/>
              <w:autoSpaceDN w:val="0"/>
              <w:adjustRightInd w:val="0"/>
              <w:jc w:val="both"/>
              <w:rPr>
                <w:b/>
                <w:bCs/>
                <w:sz w:val="26"/>
              </w:rPr>
            </w:pPr>
            <w:r w:rsidRPr="007D7C24">
              <w:rPr>
                <w:b/>
                <w:i/>
                <w:spacing w:val="4"/>
                <w:kern w:val="16"/>
                <w:sz w:val="26"/>
                <w:szCs w:val="26"/>
              </w:rPr>
              <w:t>Lĩnh vực nội chính,</w:t>
            </w:r>
            <w:r>
              <w:rPr>
                <w:b/>
                <w:i/>
                <w:spacing w:val="4"/>
                <w:kern w:val="16"/>
                <w:sz w:val="26"/>
                <w:szCs w:val="26"/>
              </w:rPr>
              <w:t xml:space="preserve"> pháp chế</w:t>
            </w:r>
          </w:p>
        </w:tc>
      </w:tr>
      <w:tr w:rsidR="007D7C24" w:rsidRPr="003D709F" w:rsidTr="0079053D">
        <w:trPr>
          <w:trHeight w:val="2614"/>
        </w:trPr>
        <w:tc>
          <w:tcPr>
            <w:tcW w:w="590" w:type="dxa"/>
            <w:shd w:val="clear" w:color="auto" w:fill="auto"/>
          </w:tcPr>
          <w:p w:rsidR="0079053D" w:rsidRDefault="0079053D" w:rsidP="0073684A">
            <w:pPr>
              <w:autoSpaceDE w:val="0"/>
              <w:autoSpaceDN w:val="0"/>
              <w:adjustRightInd w:val="0"/>
              <w:jc w:val="center"/>
              <w:rPr>
                <w:bCs/>
                <w:sz w:val="26"/>
              </w:rPr>
            </w:pPr>
          </w:p>
          <w:p w:rsidR="007D7C24" w:rsidRPr="003D709F" w:rsidRDefault="007D7C24" w:rsidP="0073684A">
            <w:pPr>
              <w:autoSpaceDE w:val="0"/>
              <w:autoSpaceDN w:val="0"/>
              <w:adjustRightInd w:val="0"/>
              <w:jc w:val="center"/>
              <w:rPr>
                <w:bCs/>
                <w:sz w:val="26"/>
              </w:rPr>
            </w:pPr>
            <w:r>
              <w:rPr>
                <w:bCs/>
                <w:sz w:val="26"/>
              </w:rPr>
              <w:t>1</w:t>
            </w:r>
          </w:p>
        </w:tc>
        <w:tc>
          <w:tcPr>
            <w:tcW w:w="1962" w:type="dxa"/>
            <w:shd w:val="clear" w:color="auto" w:fill="auto"/>
          </w:tcPr>
          <w:p w:rsidR="0079053D" w:rsidRDefault="0079053D" w:rsidP="0073684A">
            <w:pPr>
              <w:autoSpaceDE w:val="0"/>
              <w:autoSpaceDN w:val="0"/>
              <w:adjustRightInd w:val="0"/>
              <w:jc w:val="both"/>
              <w:rPr>
                <w:sz w:val="24"/>
                <w:szCs w:val="24"/>
                <w:shd w:val="clear" w:color="auto" w:fill="FFFFFF"/>
              </w:rPr>
            </w:pPr>
          </w:p>
          <w:p w:rsidR="007D7C24" w:rsidRPr="004D6271" w:rsidRDefault="007D7C24" w:rsidP="0073684A">
            <w:pPr>
              <w:autoSpaceDE w:val="0"/>
              <w:autoSpaceDN w:val="0"/>
              <w:adjustRightInd w:val="0"/>
              <w:jc w:val="both"/>
              <w:rPr>
                <w:sz w:val="24"/>
                <w:szCs w:val="24"/>
                <w:shd w:val="clear" w:color="auto" w:fill="FFFFFF"/>
              </w:rPr>
            </w:pPr>
            <w:r w:rsidRPr="004D6271">
              <w:rPr>
                <w:sz w:val="24"/>
                <w:szCs w:val="24"/>
                <w:shd w:val="clear" w:color="auto" w:fill="FFFFFF"/>
              </w:rPr>
              <w:t>Cử tri xã Tân Long (Hướng Hóa) kiến nghị:</w:t>
            </w:r>
          </w:p>
          <w:p w:rsidR="007D7C24" w:rsidRPr="004D6271" w:rsidRDefault="007D7C24" w:rsidP="0073684A">
            <w:pPr>
              <w:autoSpaceDE w:val="0"/>
              <w:autoSpaceDN w:val="0"/>
              <w:adjustRightInd w:val="0"/>
              <w:jc w:val="both"/>
              <w:rPr>
                <w:b/>
                <w:bCs/>
                <w:sz w:val="24"/>
                <w:szCs w:val="24"/>
              </w:rPr>
            </w:pPr>
            <w:r w:rsidRPr="004D6271">
              <w:rPr>
                <w:sz w:val="24"/>
                <w:szCs w:val="24"/>
                <w:shd w:val="clear" w:color="auto" w:fill="FFFFFF"/>
              </w:rPr>
              <w:t>“… hệ thống phần mềm liên thông chưa hoàn thiện có 2 nhóm khai sinh, khai tử thường xuyên bị lỗi làm ảnh hưởng thời gian trả kết quả cho người dân;”</w:t>
            </w:r>
          </w:p>
        </w:tc>
        <w:tc>
          <w:tcPr>
            <w:tcW w:w="4961" w:type="dxa"/>
            <w:shd w:val="clear" w:color="auto" w:fill="auto"/>
          </w:tcPr>
          <w:p w:rsidR="0079053D" w:rsidRDefault="0079053D" w:rsidP="0079053D">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jc w:val="both"/>
            </w:pPr>
          </w:p>
          <w:p w:rsidR="007D7C24" w:rsidRPr="004D6271" w:rsidRDefault="00592F89" w:rsidP="0079053D">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jc w:val="both"/>
              <w:rPr>
                <w:b/>
                <w:bCs/>
              </w:rPr>
            </w:pPr>
            <w:r w:rsidRPr="004D6271">
              <w:t>Trong thời gian đầu triển khai thực hiện 02 nhóm TTHC liên thông “Đăng ký khai sinh, đăng ký thường trú, cấp thẻ bảo hiểm y tế cho trẻ dưới 6 tuổi và Đăng ký khai tử, xóa đăng ký thường trú, hỗ trợ chi phí mai táng, trợ cấp mai táng”, phần mềm liên thông cũng như phần mềm hộ tịch thường xuyên bị lỗi nên đã ảnh hưởng đến việc xử lý hồ sơ liên thông cũng như thời gian trả kết quả cho người dân. Để khắc phục tình trạng</w:t>
            </w:r>
            <w:r w:rsidR="004D6271" w:rsidRPr="004D6271">
              <w:t xml:space="preserve"> </w:t>
            </w:r>
            <w:r w:rsidRPr="004D6271">
              <w:t>đó, UBND tỉnh đã ba</w:t>
            </w:r>
            <w:r w:rsidR="004D6271" w:rsidRPr="004D6271">
              <w:t xml:space="preserve">n hành Công văn số 5207/UBND-NC </w:t>
            </w:r>
            <w:r w:rsidRPr="004D6271">
              <w:t xml:space="preserve">ngày 09/10/2023 yêu cầu các cơ quan, đơn vị, địa phương </w:t>
            </w:r>
            <w:r w:rsidRPr="004D6271">
              <w:rPr>
                <w:color w:val="000000"/>
              </w:rPr>
              <w:t xml:space="preserve">rà soát các khó khăn, vướng mắc trong triển khai thực hiện 02 nhóm TTHC liên thông; Công văn số 6095/UBND-NC ngày 17/11/2023 yêu cầu các cơ quan, đơn vị, địa phương </w:t>
            </w:r>
            <w:r w:rsidRPr="004D6271">
              <w:t>đánh giá, phản hồi kết quả khắc phục những khó khăn, vướng mắc của các bộ, ngành liên quan trong thực hiện 02 nhóm thủ tục hành chính liên thông</w:t>
            </w:r>
            <w:r w:rsidR="004D6271">
              <w:t xml:space="preserve"> </w:t>
            </w:r>
            <w:r w:rsidRPr="004D6271">
              <w:rPr>
                <w:color w:val="000000"/>
              </w:rPr>
              <w:t xml:space="preserve">để UBND tỉnh báo cáo, đề xuất, kiến nghị với Văn phòng Chính phủ. Sau khi UBND tỉnh có báo cáo, đề xuất, kiến nghị với Văn phòng Chính phủ những khó khăn, vướng mắc trong triển khai thực hiện 02 nhóm TTHC liên </w:t>
            </w:r>
            <w:r w:rsidRPr="004D6271">
              <w:rPr>
                <w:color w:val="000000"/>
              </w:rPr>
              <w:lastRenderedPageBreak/>
              <w:t xml:space="preserve">thông thì các cơ quan, đơn vị ở trung ương đã tiến hành khắc phục lỗi của các phần mềm. Đến nay, các phần mềm thực hiện 02 nhóm TTHC liên thông đã </w:t>
            </w:r>
            <w:r w:rsidR="004D6271">
              <w:rPr>
                <w:color w:val="000000"/>
              </w:rPr>
              <w:t>đ</w:t>
            </w:r>
            <w:r w:rsidRPr="004D6271">
              <w:rPr>
                <w:color w:val="000000"/>
              </w:rPr>
              <w:t>ược khắc phục khá triệt để, thỉnh thoảng cũng có phát sinh lỗi(do chưa được nâng cấp) nhưng đã được kịp thời giải quyết.</w:t>
            </w:r>
          </w:p>
        </w:tc>
        <w:tc>
          <w:tcPr>
            <w:tcW w:w="1418" w:type="dxa"/>
            <w:shd w:val="clear" w:color="auto" w:fill="auto"/>
          </w:tcPr>
          <w:p w:rsidR="0079053D" w:rsidRDefault="0079053D" w:rsidP="0073684A">
            <w:pPr>
              <w:autoSpaceDE w:val="0"/>
              <w:autoSpaceDN w:val="0"/>
              <w:adjustRightInd w:val="0"/>
              <w:jc w:val="both"/>
              <w:rPr>
                <w:bCs/>
                <w:sz w:val="26"/>
              </w:rPr>
            </w:pPr>
          </w:p>
          <w:p w:rsidR="007D7C24" w:rsidRPr="004D6271" w:rsidRDefault="004D6271" w:rsidP="0073684A">
            <w:pPr>
              <w:autoSpaceDE w:val="0"/>
              <w:autoSpaceDN w:val="0"/>
              <w:adjustRightInd w:val="0"/>
              <w:jc w:val="both"/>
              <w:rPr>
                <w:bCs/>
                <w:sz w:val="26"/>
              </w:rPr>
            </w:pPr>
            <w:r w:rsidRPr="004D6271">
              <w:rPr>
                <w:bCs/>
                <w:sz w:val="26"/>
              </w:rPr>
              <w:t xml:space="preserve">Đã xử lý </w:t>
            </w:r>
          </w:p>
        </w:tc>
        <w:tc>
          <w:tcPr>
            <w:tcW w:w="1127" w:type="dxa"/>
            <w:shd w:val="clear" w:color="auto" w:fill="auto"/>
          </w:tcPr>
          <w:p w:rsidR="007D7C24" w:rsidRPr="003D709F" w:rsidRDefault="007D7C24" w:rsidP="0073684A">
            <w:pPr>
              <w:autoSpaceDE w:val="0"/>
              <w:autoSpaceDN w:val="0"/>
              <w:adjustRightInd w:val="0"/>
              <w:jc w:val="both"/>
              <w:rPr>
                <w:b/>
                <w:bCs/>
                <w:sz w:val="26"/>
              </w:rPr>
            </w:pPr>
          </w:p>
        </w:tc>
      </w:tr>
    </w:tbl>
    <w:p w:rsidR="007D7C24" w:rsidRDefault="007D7C24" w:rsidP="007D7C24">
      <w:pPr>
        <w:autoSpaceDE w:val="0"/>
        <w:autoSpaceDN w:val="0"/>
        <w:adjustRightInd w:val="0"/>
        <w:jc w:val="center"/>
        <w:rPr>
          <w:b/>
          <w:bCs/>
        </w:rPr>
      </w:pPr>
    </w:p>
    <w:p w:rsidR="0022112B" w:rsidRDefault="002220C5"/>
    <w:sectPr w:rsidR="0022112B" w:rsidSect="007D7C24">
      <w:headerReference w:type="default" r:id="rId6"/>
      <w:footerReference w:type="even" r:id="rId7"/>
      <w:footerReference w:type="default" r:id="rId8"/>
      <w:pgSz w:w="12240" w:h="15840"/>
      <w:pgMar w:top="1134" w:right="758"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C5" w:rsidRDefault="002220C5" w:rsidP="009B1E20">
      <w:r>
        <w:separator/>
      </w:r>
    </w:p>
  </w:endnote>
  <w:endnote w:type="continuationSeparator" w:id="0">
    <w:p w:rsidR="002220C5" w:rsidRDefault="002220C5" w:rsidP="009B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25" w:rsidRDefault="009B1E20" w:rsidP="0026038C">
    <w:pPr>
      <w:pStyle w:val="Footer"/>
      <w:framePr w:wrap="around" w:vAnchor="text" w:hAnchor="margin" w:xAlign="right" w:y="1"/>
      <w:rPr>
        <w:rStyle w:val="PageNumber"/>
      </w:rPr>
    </w:pPr>
    <w:r>
      <w:rPr>
        <w:rStyle w:val="PageNumber"/>
      </w:rPr>
      <w:fldChar w:fldCharType="begin"/>
    </w:r>
    <w:r w:rsidR="004D6271">
      <w:rPr>
        <w:rStyle w:val="PageNumber"/>
      </w:rPr>
      <w:instrText xml:space="preserve">PAGE  </w:instrText>
    </w:r>
    <w:r>
      <w:rPr>
        <w:rStyle w:val="PageNumber"/>
      </w:rPr>
      <w:fldChar w:fldCharType="end"/>
    </w:r>
  </w:p>
  <w:p w:rsidR="00264D25" w:rsidRDefault="002220C5" w:rsidP="0026038C">
    <w:pPr>
      <w:pStyle w:val="Footer"/>
      <w:ind w:right="360"/>
    </w:pPr>
  </w:p>
  <w:p w:rsidR="00264D25" w:rsidRDefault="002220C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25" w:rsidRDefault="002220C5" w:rsidP="0026038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C5" w:rsidRDefault="002220C5" w:rsidP="009B1E20">
      <w:r>
        <w:separator/>
      </w:r>
    </w:p>
  </w:footnote>
  <w:footnote w:type="continuationSeparator" w:id="0">
    <w:p w:rsidR="002220C5" w:rsidRDefault="002220C5" w:rsidP="009B1E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F9" w:rsidRDefault="009B1E20" w:rsidP="00034AAE">
    <w:pPr>
      <w:pStyle w:val="Header"/>
      <w:jc w:val="center"/>
    </w:pPr>
    <w:r>
      <w:fldChar w:fldCharType="begin"/>
    </w:r>
    <w:r w:rsidR="004D6271">
      <w:instrText xml:space="preserve"> PAGE   \* MERGEFORMAT </w:instrText>
    </w:r>
    <w:r>
      <w:fldChar w:fldCharType="separate"/>
    </w:r>
    <w:r w:rsidR="00D45C65">
      <w:rPr>
        <w:noProof/>
      </w:rPr>
      <w:t>2</w:t>
    </w:r>
    <w:r>
      <w:rPr>
        <w:noProof/>
      </w:rPr>
      <w:fldChar w:fldCharType="end"/>
    </w:r>
  </w:p>
  <w:p w:rsidR="0044698A" w:rsidRDefault="002220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4"/>
    <w:rsid w:val="002220C5"/>
    <w:rsid w:val="004D6271"/>
    <w:rsid w:val="00592F89"/>
    <w:rsid w:val="00703BEB"/>
    <w:rsid w:val="007625F2"/>
    <w:rsid w:val="0079053D"/>
    <w:rsid w:val="007D7C24"/>
    <w:rsid w:val="009B1E20"/>
    <w:rsid w:val="00C56FC7"/>
    <w:rsid w:val="00D45C65"/>
    <w:rsid w:val="00F1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85166-92E9-4AB5-8FD1-FC1202B6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2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7C24"/>
    <w:pPr>
      <w:tabs>
        <w:tab w:val="center" w:pos="4320"/>
        <w:tab w:val="right" w:pos="8640"/>
      </w:tabs>
    </w:pPr>
    <w:rPr>
      <w:rFonts w:cs="Arial"/>
    </w:rPr>
  </w:style>
  <w:style w:type="character" w:customStyle="1" w:styleId="FooterChar">
    <w:name w:val="Footer Char"/>
    <w:basedOn w:val="DefaultParagraphFont"/>
    <w:link w:val="Footer"/>
    <w:rsid w:val="007D7C24"/>
    <w:rPr>
      <w:rFonts w:ascii="Times New Roman" w:eastAsia="Times New Roman" w:hAnsi="Times New Roman" w:cs="Arial"/>
      <w:sz w:val="28"/>
      <w:szCs w:val="28"/>
    </w:rPr>
  </w:style>
  <w:style w:type="character" w:styleId="PageNumber">
    <w:name w:val="page number"/>
    <w:basedOn w:val="DefaultParagraphFont"/>
    <w:rsid w:val="007D7C24"/>
  </w:style>
  <w:style w:type="paragraph" w:styleId="Header">
    <w:name w:val="header"/>
    <w:basedOn w:val="Normal"/>
    <w:link w:val="HeaderChar"/>
    <w:uiPriority w:val="99"/>
    <w:rsid w:val="007D7C24"/>
    <w:pPr>
      <w:tabs>
        <w:tab w:val="center" w:pos="4680"/>
        <w:tab w:val="right" w:pos="9360"/>
      </w:tabs>
    </w:pPr>
  </w:style>
  <w:style w:type="character" w:customStyle="1" w:styleId="HeaderChar">
    <w:name w:val="Header Char"/>
    <w:basedOn w:val="DefaultParagraphFont"/>
    <w:link w:val="Header"/>
    <w:uiPriority w:val="99"/>
    <w:rsid w:val="007D7C24"/>
    <w:rPr>
      <w:rFonts w:ascii="Times New Roman" w:eastAsia="Times New Roman" w:hAnsi="Times New Roman" w:cs="Times New Roman"/>
      <w:sz w:val="28"/>
      <w:szCs w:val="28"/>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qFormat/>
    <w:rsid w:val="007D7C24"/>
    <w:pPr>
      <w:spacing w:before="100" w:beforeAutospacing="1" w:after="100" w:afterAutospacing="1"/>
    </w:pPr>
    <w:rPr>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7D7C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2024-06-18T08:51:00Z</dcterms:created>
  <dcterms:modified xsi:type="dcterms:W3CDTF">2024-06-18T08:51:00Z</dcterms:modified>
</cp:coreProperties>
</file>