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DD22BD" w:rsidRPr="00380E4A" w:rsidTr="006D1B63">
        <w:trPr>
          <w:trHeight w:val="863"/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380E4A" w:rsidRDefault="000B18F0" w:rsidP="00ED3B20">
            <w:pPr>
              <w:spacing w:before="8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80E4A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8FDF0" wp14:editId="15C29F2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460993</wp:posOffset>
                      </wp:positionV>
                      <wp:extent cx="988541" cy="0"/>
                      <wp:effectExtent l="0" t="0" r="21590" b="190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5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9.2pt;margin-top:36.3pt;width: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D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"/>
                  </w:pict>
                </mc:Fallback>
              </mc:AlternateContent>
            </w:r>
            <w:r w:rsidR="0014313D" w:rsidRPr="00380E4A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H</w: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ỘI ĐỒNG</w: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</w:rPr>
              <w:t> NHÂN DÂN</w: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TỈNH </w:t>
            </w:r>
            <w:r w:rsidR="00430910" w:rsidRPr="00380E4A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QUẢNG TRỊ</w: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380E4A" w:rsidRDefault="000B18F0" w:rsidP="00ED3B20">
            <w:pPr>
              <w:spacing w:before="8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80E4A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F2B184" wp14:editId="5290EDD1">
                      <wp:simplePos x="0" y="0"/>
                      <wp:positionH relativeFrom="column">
                        <wp:posOffset>840122</wp:posOffset>
                      </wp:positionH>
                      <wp:positionV relativeFrom="paragraph">
                        <wp:posOffset>475615</wp:posOffset>
                      </wp:positionV>
                      <wp:extent cx="1985319" cy="635"/>
                      <wp:effectExtent l="0" t="0" r="15240" b="3746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319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66.15pt;margin-top:37.45pt;width:156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0SIAIAAD0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"/>
                  </w:pict>
                </mc:Fallback>
              </mc:AlternateConten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</w:rPr>
              <w:t>CỘNG HÒA XÃ HỘI CHỦ NGHĨA VIỆT NAM</w:t>
            </w:r>
            <w:r w:rsidR="00DD22BD" w:rsidRPr="00380E4A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Độc lập - Tự do - Hạnh phúc</w:t>
            </w:r>
          </w:p>
        </w:tc>
      </w:tr>
      <w:tr w:rsidR="00DD22BD" w:rsidRPr="00380E4A" w:rsidTr="006D1B63">
        <w:trPr>
          <w:trHeight w:val="586"/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380E4A" w:rsidRDefault="00DD22BD" w:rsidP="00ED3B20">
            <w:pPr>
              <w:spacing w:before="8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80E4A">
              <w:rPr>
                <w:rFonts w:eastAsia="Times New Roman" w:cs="Times New Roman"/>
                <w:color w:val="000000"/>
                <w:szCs w:val="28"/>
              </w:rPr>
              <w:t>Số:</w:t>
            </w:r>
            <w:r w:rsidR="000D67CD"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r w:rsidR="008B3EC3"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     </w:t>
            </w:r>
            <w:r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>/20</w:t>
            </w:r>
            <w:r w:rsidR="008D4D5A"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  <w:r w:rsidR="00286FF7"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>4</w:t>
            </w:r>
            <w:r w:rsidRPr="00380E4A">
              <w:rPr>
                <w:rFonts w:eastAsia="Times New Roman" w:cs="Times New Roman"/>
                <w:color w:val="000000"/>
                <w:szCs w:val="28"/>
              </w:rPr>
              <w:t>/</w:t>
            </w:r>
            <w:r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>NQ</w:t>
            </w:r>
            <w:r w:rsidRPr="00380E4A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380E4A">
              <w:rPr>
                <w:rFonts w:eastAsia="Times New Roman" w:cs="Times New Roman"/>
                <w:color w:val="000000"/>
                <w:szCs w:val="28"/>
                <w:lang w:val="en-US"/>
              </w:rPr>
              <w:t>HĐ</w:t>
            </w:r>
            <w:r w:rsidRPr="00380E4A">
              <w:rPr>
                <w:rFonts w:eastAsia="Times New Roman" w:cs="Times New Roman"/>
                <w:color w:val="000000"/>
                <w:szCs w:val="28"/>
              </w:rPr>
              <w:t>ND</w:t>
            </w:r>
          </w:p>
          <w:p w:rsidR="008959D4" w:rsidRPr="00380E4A" w:rsidRDefault="00EC64A5" w:rsidP="00BE6A87">
            <w:pPr>
              <w:spacing w:before="80"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 xml:space="preserve">Dự thảo lần </w:t>
            </w:r>
            <w:r w:rsidR="00BE6A87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380E4A" w:rsidRDefault="006D1B63" w:rsidP="002D26BA">
            <w:pPr>
              <w:spacing w:before="80" w:after="0" w:line="240" w:lineRule="auto"/>
              <w:ind w:firstLine="567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80E4A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Quảng Trị</w:t>
            </w:r>
            <w:r w:rsidR="00D57FDF" w:rsidRPr="00380E4A">
              <w:rPr>
                <w:rFonts w:eastAsia="Times New Roman" w:cs="Times New Roman"/>
                <w:i/>
                <w:iCs/>
                <w:color w:val="000000"/>
                <w:szCs w:val="28"/>
              </w:rPr>
              <w:t>, ngày</w:t>
            </w:r>
            <w:r w:rsidR="002D26BA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12 </w:t>
            </w:r>
            <w:r w:rsidR="006A7707" w:rsidRPr="00380E4A">
              <w:rPr>
                <w:rFonts w:eastAsia="Times New Roman" w:cs="Times New Roman"/>
                <w:i/>
                <w:iCs/>
                <w:color w:val="000000"/>
                <w:szCs w:val="28"/>
              </w:rPr>
              <w:t>tháng</w:t>
            </w:r>
            <w:r w:rsidR="006A7707" w:rsidRPr="00380E4A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7 </w:t>
            </w:r>
            <w:r w:rsidR="00DD22BD" w:rsidRPr="00380E4A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</w:t>
            </w:r>
            <w:r w:rsidR="008D4D5A" w:rsidRPr="00380E4A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2</w:t>
            </w:r>
            <w:r w:rsidR="00286FF7" w:rsidRPr="00380E4A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4</w:t>
            </w:r>
          </w:p>
        </w:tc>
      </w:tr>
    </w:tbl>
    <w:p w:rsidR="0052062D" w:rsidRPr="00380E4A" w:rsidRDefault="0052062D" w:rsidP="00ED3B20">
      <w:pPr>
        <w:shd w:val="clear" w:color="auto" w:fill="FFFFFF"/>
        <w:spacing w:before="80" w:after="0" w:line="240" w:lineRule="auto"/>
        <w:rPr>
          <w:rFonts w:eastAsia="Times New Roman" w:cs="Times New Roman"/>
          <w:b/>
          <w:bCs/>
          <w:color w:val="000000"/>
          <w:szCs w:val="28"/>
          <w:lang w:val="en-US"/>
        </w:rPr>
      </w:pPr>
    </w:p>
    <w:p w:rsidR="00DD22BD" w:rsidRPr="00380E4A" w:rsidRDefault="00DD22BD" w:rsidP="002D26B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en-US"/>
        </w:rPr>
      </w:pPr>
      <w:r w:rsidRPr="00380E4A">
        <w:rPr>
          <w:rFonts w:eastAsia="Times New Roman" w:cs="Times New Roman"/>
          <w:b/>
          <w:bCs/>
          <w:color w:val="000000"/>
          <w:szCs w:val="28"/>
        </w:rPr>
        <w:t>NGHỊ QUYẾT</w:t>
      </w:r>
    </w:p>
    <w:p w:rsidR="0095273B" w:rsidRPr="00380E4A" w:rsidRDefault="006F4A90" w:rsidP="002D26BA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80E4A">
        <w:rPr>
          <w:b/>
          <w:spacing w:val="-2"/>
          <w:szCs w:val="28"/>
        </w:rPr>
        <w:t xml:space="preserve">     </w:t>
      </w:r>
      <w:r w:rsidR="0095273B" w:rsidRPr="00380E4A">
        <w:rPr>
          <w:rFonts w:cs="Times New Roman"/>
          <w:b/>
          <w:szCs w:val="28"/>
        </w:rPr>
        <w:t xml:space="preserve">Quy định mức hỗ trợ </w:t>
      </w:r>
      <w:r w:rsidR="0095273B" w:rsidRPr="00380E4A">
        <w:rPr>
          <w:rFonts w:cs="Times New Roman"/>
          <w:b/>
          <w:bCs/>
          <w:szCs w:val="28"/>
        </w:rPr>
        <w:t xml:space="preserve">cho cán bộ, chiến sĩ lực lượng chuyên trách </w:t>
      </w:r>
    </w:p>
    <w:p w:rsidR="0095273B" w:rsidRPr="00380E4A" w:rsidRDefault="0095273B" w:rsidP="002D26BA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380E4A">
        <w:rPr>
          <w:rFonts w:cs="Times New Roman"/>
          <w:b/>
          <w:bCs/>
          <w:szCs w:val="28"/>
        </w:rPr>
        <w:t xml:space="preserve">phòng, chống ma túy thuộc Công an, Hải quan, Bộ đội Biên phòng </w:t>
      </w:r>
    </w:p>
    <w:p w:rsidR="0052062D" w:rsidRPr="00380E4A" w:rsidRDefault="008F7CDE" w:rsidP="002D26BA">
      <w:pPr>
        <w:pStyle w:val="Heading1"/>
        <w:jc w:val="center"/>
        <w:rPr>
          <w:b/>
          <w:bCs/>
          <w:color w:val="000000"/>
          <w:szCs w:val="28"/>
        </w:rPr>
      </w:pPr>
      <w:proofErr w:type="gramStart"/>
      <w:r w:rsidRPr="00380E4A">
        <w:rPr>
          <w:b/>
          <w:bCs/>
          <w:szCs w:val="28"/>
        </w:rPr>
        <w:t>tỉnh</w:t>
      </w:r>
      <w:proofErr w:type="gramEnd"/>
      <w:r w:rsidRPr="00380E4A">
        <w:rPr>
          <w:b/>
          <w:bCs/>
          <w:szCs w:val="28"/>
        </w:rPr>
        <w:t xml:space="preserve"> </w:t>
      </w:r>
      <w:r w:rsidR="0095273B" w:rsidRPr="00380E4A">
        <w:rPr>
          <w:b/>
          <w:bCs/>
          <w:szCs w:val="28"/>
        </w:rPr>
        <w:t>Quảng Trị giai đoạn 2024 - 2026</w:t>
      </w:r>
    </w:p>
    <w:p w:rsidR="0095273B" w:rsidRPr="00380E4A" w:rsidRDefault="0095273B" w:rsidP="002D26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380E4A">
        <w:rPr>
          <w:rFonts w:cs="Times New Roman"/>
          <w:b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E6341" wp14:editId="6DA2987E">
                <wp:simplePos x="0" y="0"/>
                <wp:positionH relativeFrom="column">
                  <wp:posOffset>2110088</wp:posOffset>
                </wp:positionH>
                <wp:positionV relativeFrom="paragraph">
                  <wp:posOffset>46990</wp:posOffset>
                </wp:positionV>
                <wp:extent cx="1518920" cy="0"/>
                <wp:effectExtent l="0" t="0" r="2413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6.15pt;margin-top:3.7pt;width:11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T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2z+WIC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"/>
            </w:pict>
          </mc:Fallback>
        </mc:AlternateContent>
      </w:r>
    </w:p>
    <w:p w:rsidR="002D26BA" w:rsidRDefault="002D26BA" w:rsidP="002D26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</w:p>
    <w:p w:rsidR="0052062D" w:rsidRPr="00380E4A" w:rsidRDefault="00DD22BD" w:rsidP="002D26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380E4A">
        <w:rPr>
          <w:rFonts w:eastAsia="Times New Roman" w:cs="Times New Roman"/>
          <w:b/>
          <w:bCs/>
          <w:color w:val="000000"/>
          <w:szCs w:val="28"/>
        </w:rPr>
        <w:t xml:space="preserve">HỘI ĐỒNG NHÂN DÂN TỈNH </w:t>
      </w:r>
      <w:r w:rsidR="00480A36" w:rsidRPr="00380E4A">
        <w:rPr>
          <w:rFonts w:eastAsia="Times New Roman" w:cs="Times New Roman"/>
          <w:b/>
          <w:bCs/>
          <w:color w:val="000000"/>
          <w:szCs w:val="28"/>
          <w:lang w:val="en-US"/>
        </w:rPr>
        <w:t>QUẢNG TRỊ</w:t>
      </w:r>
      <w:r w:rsidRPr="00380E4A">
        <w:rPr>
          <w:rFonts w:eastAsia="Times New Roman" w:cs="Times New Roman"/>
          <w:b/>
          <w:bCs/>
          <w:color w:val="000000"/>
          <w:szCs w:val="28"/>
        </w:rPr>
        <w:br/>
        <w:t xml:space="preserve">KHÓA </w:t>
      </w:r>
      <w:r w:rsidR="0097743F" w:rsidRPr="00380E4A">
        <w:rPr>
          <w:rFonts w:eastAsia="Times New Roman" w:cs="Times New Roman"/>
          <w:b/>
          <w:bCs/>
          <w:color w:val="000000"/>
          <w:szCs w:val="28"/>
          <w:lang w:val="en-US"/>
        </w:rPr>
        <w:t>VII</w:t>
      </w:r>
      <w:r w:rsidR="005070D6" w:rsidRPr="00380E4A">
        <w:rPr>
          <w:rFonts w:eastAsia="Times New Roman" w:cs="Times New Roman"/>
          <w:b/>
          <w:bCs/>
          <w:color w:val="000000"/>
          <w:szCs w:val="28"/>
          <w:lang w:val="en-US"/>
        </w:rPr>
        <w:t>I</w:t>
      </w:r>
      <w:r w:rsidRPr="00380E4A">
        <w:rPr>
          <w:rFonts w:eastAsia="Times New Roman" w:cs="Times New Roman"/>
          <w:b/>
          <w:bCs/>
          <w:color w:val="000000"/>
          <w:szCs w:val="28"/>
        </w:rPr>
        <w:t xml:space="preserve">, KỲ HỌP THỨ </w:t>
      </w:r>
      <w:r w:rsidR="0052062D" w:rsidRPr="00380E4A">
        <w:rPr>
          <w:rFonts w:eastAsia="Times New Roman" w:cs="Times New Roman"/>
          <w:b/>
          <w:bCs/>
          <w:color w:val="000000"/>
          <w:szCs w:val="28"/>
          <w:lang w:val="en-US"/>
        </w:rPr>
        <w:t>2</w:t>
      </w:r>
      <w:r w:rsidR="002D26BA">
        <w:rPr>
          <w:rFonts w:eastAsia="Times New Roman" w:cs="Times New Roman"/>
          <w:b/>
          <w:bCs/>
          <w:color w:val="000000"/>
          <w:szCs w:val="28"/>
          <w:lang w:val="en-US"/>
        </w:rPr>
        <w:t>6</w:t>
      </w:r>
    </w:p>
    <w:p w:rsidR="007947C0" w:rsidRPr="00380E4A" w:rsidRDefault="007947C0" w:rsidP="00ED3B20">
      <w:pPr>
        <w:shd w:val="clear" w:color="auto" w:fill="FFFFFF"/>
        <w:spacing w:before="80"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val="en-US"/>
        </w:rPr>
      </w:pPr>
    </w:p>
    <w:p w:rsidR="004E1B8A" w:rsidRPr="00380E4A" w:rsidRDefault="00DD22BD" w:rsidP="002D26BA">
      <w:pPr>
        <w:shd w:val="clear" w:color="auto" w:fill="FFFFFF"/>
        <w:spacing w:before="120" w:after="0" w:line="240" w:lineRule="auto"/>
        <w:ind w:firstLine="567"/>
        <w:jc w:val="both"/>
        <w:rPr>
          <w:rFonts w:cs="Times New Roman"/>
          <w:i/>
          <w:iCs/>
          <w:szCs w:val="28"/>
          <w:lang w:val="en-US"/>
        </w:rPr>
      </w:pPr>
      <w:r w:rsidRPr="00380E4A">
        <w:rPr>
          <w:rFonts w:eastAsia="Times New Roman" w:cs="Times New Roman"/>
          <w:i/>
          <w:iCs/>
          <w:color w:val="000000"/>
          <w:szCs w:val="28"/>
        </w:rPr>
        <w:t>Căn cứ Luật Tổ chức chính quyền địa phương ngày 19</w:t>
      </w:r>
      <w:r w:rsidR="0052062D" w:rsidRPr="00380E4A">
        <w:rPr>
          <w:rFonts w:eastAsia="Times New Roman" w:cs="Times New Roman"/>
          <w:i/>
          <w:iCs/>
          <w:color w:val="000000"/>
          <w:szCs w:val="28"/>
          <w:lang w:val="en-US"/>
        </w:rPr>
        <w:t>/6/</w:t>
      </w:r>
      <w:r w:rsidRPr="00380E4A">
        <w:rPr>
          <w:rFonts w:eastAsia="Times New Roman" w:cs="Times New Roman"/>
          <w:i/>
          <w:iCs/>
          <w:color w:val="000000"/>
          <w:szCs w:val="28"/>
        </w:rPr>
        <w:t>2015;</w:t>
      </w:r>
      <w:r w:rsidR="004E1B8A" w:rsidRPr="00380E4A">
        <w:rPr>
          <w:rFonts w:cs="Times New Roman"/>
          <w:i/>
          <w:iCs/>
          <w:szCs w:val="28"/>
        </w:rPr>
        <w:t xml:space="preserve"> Luật sửa đổi, bổ sung một số điều của Luật </w:t>
      </w:r>
      <w:r w:rsidR="00412C50" w:rsidRPr="00380E4A">
        <w:rPr>
          <w:rFonts w:cs="Times New Roman"/>
          <w:i/>
          <w:iCs/>
          <w:szCs w:val="28"/>
          <w:lang w:val="en-US"/>
        </w:rPr>
        <w:t>T</w:t>
      </w:r>
      <w:r w:rsidR="004E1B8A" w:rsidRPr="00380E4A">
        <w:rPr>
          <w:rFonts w:cs="Times New Roman"/>
          <w:i/>
          <w:iCs/>
          <w:szCs w:val="28"/>
        </w:rPr>
        <w:t xml:space="preserve">ổ chức Chính phủ và Luật </w:t>
      </w:r>
      <w:r w:rsidR="00412C50" w:rsidRPr="00380E4A">
        <w:rPr>
          <w:rFonts w:cs="Times New Roman"/>
          <w:i/>
          <w:iCs/>
          <w:szCs w:val="28"/>
          <w:lang w:val="en-US"/>
        </w:rPr>
        <w:t>T</w:t>
      </w:r>
      <w:r w:rsidR="004E1B8A" w:rsidRPr="00380E4A">
        <w:rPr>
          <w:rFonts w:cs="Times New Roman"/>
          <w:i/>
          <w:iCs/>
          <w:szCs w:val="28"/>
        </w:rPr>
        <w:t>ổ chức chính quyền địa phương ngày 22</w:t>
      </w:r>
      <w:r w:rsidR="0052062D" w:rsidRPr="00380E4A">
        <w:rPr>
          <w:rFonts w:cs="Times New Roman"/>
          <w:i/>
          <w:iCs/>
          <w:szCs w:val="28"/>
          <w:lang w:val="en-US"/>
        </w:rPr>
        <w:t>/11/</w:t>
      </w:r>
      <w:r w:rsidR="004E1B8A" w:rsidRPr="00380E4A">
        <w:rPr>
          <w:rFonts w:cs="Times New Roman"/>
          <w:i/>
          <w:iCs/>
          <w:szCs w:val="28"/>
        </w:rPr>
        <w:t>2019;</w:t>
      </w:r>
    </w:p>
    <w:p w:rsidR="006707D0" w:rsidRPr="00380E4A" w:rsidRDefault="006707D0" w:rsidP="002D26BA">
      <w:pPr>
        <w:shd w:val="clear" w:color="auto" w:fill="FFFFFF"/>
        <w:spacing w:before="120" w:after="0" w:line="240" w:lineRule="auto"/>
        <w:ind w:firstLine="567"/>
        <w:jc w:val="both"/>
        <w:rPr>
          <w:rFonts w:cs="Times New Roman"/>
          <w:szCs w:val="28"/>
          <w:lang w:val="en-US"/>
        </w:rPr>
      </w:pPr>
      <w:r w:rsidRPr="00380E4A">
        <w:rPr>
          <w:rFonts w:cs="Times New Roman"/>
          <w:i/>
          <w:iCs/>
          <w:szCs w:val="28"/>
          <w:lang w:val="en-US"/>
        </w:rPr>
        <w:t>Căn cứ Luật Ngân sách nhà nướ</w:t>
      </w:r>
      <w:r w:rsidR="005B79E8" w:rsidRPr="00380E4A">
        <w:rPr>
          <w:rFonts w:cs="Times New Roman"/>
          <w:i/>
          <w:iCs/>
          <w:szCs w:val="28"/>
          <w:lang w:val="en-US"/>
        </w:rPr>
        <w:t>c ngày 25</w:t>
      </w:r>
      <w:r w:rsidR="0052062D" w:rsidRPr="00380E4A">
        <w:rPr>
          <w:rFonts w:cs="Times New Roman"/>
          <w:i/>
          <w:iCs/>
          <w:szCs w:val="28"/>
          <w:lang w:val="en-US"/>
        </w:rPr>
        <w:t>/6/</w:t>
      </w:r>
      <w:r w:rsidRPr="00380E4A">
        <w:rPr>
          <w:rFonts w:cs="Times New Roman"/>
          <w:i/>
          <w:iCs/>
          <w:szCs w:val="28"/>
          <w:lang w:val="en-US"/>
        </w:rPr>
        <w:t>2015;</w:t>
      </w:r>
    </w:p>
    <w:p w:rsidR="0095273B" w:rsidRPr="00380E4A" w:rsidRDefault="0095273B" w:rsidP="002D26BA">
      <w:pPr>
        <w:spacing w:before="120" w:after="0" w:line="240" w:lineRule="auto"/>
        <w:ind w:firstLine="567"/>
        <w:jc w:val="both"/>
        <w:rPr>
          <w:rFonts w:cs="Times New Roman"/>
          <w:i/>
          <w:szCs w:val="28"/>
        </w:rPr>
      </w:pPr>
      <w:r w:rsidRPr="00380E4A">
        <w:rPr>
          <w:rFonts w:cs="Times New Roman"/>
          <w:i/>
          <w:szCs w:val="28"/>
        </w:rPr>
        <w:t>Căn cứ Luật Phòng, chống ma túy ngày 30</w:t>
      </w:r>
      <w:r w:rsidRPr="00380E4A">
        <w:rPr>
          <w:rFonts w:cs="Times New Roman"/>
          <w:i/>
          <w:szCs w:val="28"/>
          <w:lang w:val="en-US"/>
        </w:rPr>
        <w:t>/3/</w:t>
      </w:r>
      <w:r w:rsidRPr="00380E4A">
        <w:rPr>
          <w:rFonts w:cs="Times New Roman"/>
          <w:i/>
          <w:szCs w:val="28"/>
        </w:rPr>
        <w:t>2021;</w:t>
      </w:r>
    </w:p>
    <w:p w:rsidR="0095273B" w:rsidRPr="00380E4A" w:rsidRDefault="0095273B" w:rsidP="002D26BA">
      <w:pPr>
        <w:spacing w:before="120" w:after="0" w:line="240" w:lineRule="auto"/>
        <w:ind w:firstLine="567"/>
        <w:jc w:val="both"/>
        <w:rPr>
          <w:rFonts w:cs="Times New Roman"/>
          <w:i/>
          <w:iCs/>
          <w:color w:val="000000" w:themeColor="text1"/>
          <w:szCs w:val="28"/>
          <w:shd w:val="clear" w:color="auto" w:fill="FFFFFF"/>
        </w:rPr>
      </w:pPr>
      <w:r w:rsidRPr="00380E4A">
        <w:rPr>
          <w:rFonts w:cs="Times New Roman"/>
          <w:i/>
          <w:szCs w:val="28"/>
        </w:rPr>
        <w:t xml:space="preserve">Căn cứ Nghị định số 163/2016/NĐ-CP ngày </w:t>
      </w:r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21</w:t>
      </w:r>
      <w:r w:rsidR="006A18E2"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  <w:lang w:val="en-US"/>
        </w:rPr>
        <w:t>/12/2016</w:t>
      </w:r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 xml:space="preserve"> của Chính phủ quy định chi tiết thi hành một số điều của </w:t>
      </w:r>
      <w:bookmarkStart w:id="0" w:name="tvpllink_orzgiqxtpn_1"/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fldChar w:fldCharType="begin"/>
      </w:r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instrText>HYPERLINK "https://thuvienphapluat.vn/van-ban/Tai-chinh-nha-nuoc/Luat-ngan-sach-nha-nuoc-nam-2015-281762.aspx" \t "_blank"</w:instrText>
      </w:r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fldChar w:fldCharType="separate"/>
      </w:r>
      <w:r w:rsidRPr="00380E4A">
        <w:rPr>
          <w:rStyle w:val="Hyperlink"/>
          <w:rFonts w:cs="Times New Roman"/>
          <w:i/>
          <w:iCs/>
          <w:color w:val="000000" w:themeColor="text1"/>
          <w:szCs w:val="28"/>
          <w:u w:val="none"/>
          <w:shd w:val="clear" w:color="auto" w:fill="FFFFFF"/>
        </w:rPr>
        <w:t>Luật Ngân sách nhà nước</w:t>
      </w:r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fldChar w:fldCharType="end"/>
      </w:r>
      <w:bookmarkEnd w:id="0"/>
      <w:r w:rsidRPr="00380E4A">
        <w:rPr>
          <w:rFonts w:cs="Times New Roman"/>
          <w:i/>
          <w:iCs/>
          <w:color w:val="000000" w:themeColor="text1"/>
          <w:szCs w:val="28"/>
          <w:shd w:val="clear" w:color="auto" w:fill="FFFFFF"/>
        </w:rPr>
        <w:t>;</w:t>
      </w:r>
    </w:p>
    <w:p w:rsidR="0095273B" w:rsidRPr="00380E4A" w:rsidRDefault="0095273B" w:rsidP="002D26BA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380E4A">
        <w:rPr>
          <w:i/>
          <w:sz w:val="28"/>
          <w:szCs w:val="28"/>
        </w:rPr>
        <w:t xml:space="preserve">Căn cứ Nghị định </w:t>
      </w:r>
      <w:r w:rsidR="00272358">
        <w:rPr>
          <w:i/>
          <w:sz w:val="28"/>
          <w:szCs w:val="28"/>
        </w:rPr>
        <w:t xml:space="preserve">số </w:t>
      </w:r>
      <w:r w:rsidRPr="00380E4A">
        <w:rPr>
          <w:i/>
          <w:sz w:val="28"/>
          <w:szCs w:val="28"/>
        </w:rPr>
        <w:t>165/2016/NĐ-CP ngày 24</w:t>
      </w:r>
      <w:r w:rsidR="006A18E2" w:rsidRPr="00380E4A">
        <w:rPr>
          <w:i/>
          <w:sz w:val="28"/>
          <w:szCs w:val="28"/>
        </w:rPr>
        <w:t>/12/</w:t>
      </w:r>
      <w:r w:rsidRPr="00380E4A">
        <w:rPr>
          <w:i/>
          <w:sz w:val="28"/>
          <w:szCs w:val="28"/>
        </w:rPr>
        <w:t>2016 của Chính phủ quy định về quản lý, sử dụng ngân sách nhà nước đối với một số hoạt động thuộc lĩnh vực quốc phòng, an ninh;</w:t>
      </w:r>
    </w:p>
    <w:p w:rsidR="0095273B" w:rsidRPr="00380E4A" w:rsidRDefault="0095273B" w:rsidP="002D26BA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380E4A">
        <w:rPr>
          <w:i/>
          <w:sz w:val="28"/>
          <w:szCs w:val="28"/>
        </w:rPr>
        <w:t>Căn cứ Nghị định số 105/2021/NĐ-CP ngày 04</w:t>
      </w:r>
      <w:r w:rsidR="006A18E2" w:rsidRPr="00380E4A">
        <w:rPr>
          <w:i/>
          <w:sz w:val="28"/>
          <w:szCs w:val="28"/>
        </w:rPr>
        <w:t>/12/</w:t>
      </w:r>
      <w:r w:rsidRPr="00380E4A">
        <w:rPr>
          <w:i/>
          <w:sz w:val="28"/>
          <w:szCs w:val="28"/>
        </w:rPr>
        <w:t>2021 của Chính phủ quy định chi tiết và hướng dẫn thi hành một số điều của Luật Phòng, chống ma túy;</w:t>
      </w:r>
    </w:p>
    <w:p w:rsidR="00DD22BD" w:rsidRPr="00ED3B20" w:rsidRDefault="00DD22BD" w:rsidP="002D26BA">
      <w:pPr>
        <w:spacing w:before="120" w:after="0" w:line="240" w:lineRule="auto"/>
        <w:ind w:firstLine="567"/>
        <w:jc w:val="both"/>
        <w:rPr>
          <w:rFonts w:cs="Times New Roman"/>
          <w:i/>
          <w:iCs/>
          <w:spacing w:val="-2"/>
          <w:szCs w:val="28"/>
          <w:lang w:val="en-US"/>
        </w:rPr>
      </w:pPr>
      <w:r w:rsidRPr="00ED3B20">
        <w:rPr>
          <w:rFonts w:eastAsia="Times New Roman" w:cs="Times New Roman"/>
          <w:i/>
          <w:iCs/>
          <w:color w:val="000000"/>
          <w:szCs w:val="28"/>
        </w:rPr>
        <w:t>Xét Tờ trình số</w:t>
      </w:r>
      <w:r w:rsidR="003B5163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2D26BA">
        <w:rPr>
          <w:rFonts w:eastAsia="Times New Roman" w:cs="Times New Roman"/>
          <w:i/>
          <w:iCs/>
          <w:color w:val="000000"/>
          <w:szCs w:val="28"/>
          <w:lang w:val="en-US"/>
        </w:rPr>
        <w:t>102</w:t>
      </w:r>
      <w:r w:rsidR="00F443B9" w:rsidRPr="00ED3B20">
        <w:rPr>
          <w:rFonts w:eastAsia="Times New Roman" w:cs="Times New Roman"/>
          <w:i/>
          <w:iCs/>
          <w:color w:val="000000"/>
          <w:szCs w:val="28"/>
        </w:rPr>
        <w:t>/TTr-UBND ngày</w:t>
      </w:r>
      <w:r w:rsidR="00140BB9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2D26BA">
        <w:rPr>
          <w:rFonts w:eastAsia="Times New Roman" w:cs="Times New Roman"/>
          <w:i/>
          <w:iCs/>
          <w:color w:val="000000"/>
          <w:szCs w:val="28"/>
          <w:lang w:val="en-US"/>
        </w:rPr>
        <w:t>24/6/</w:t>
      </w:r>
      <w:r w:rsidRPr="00ED3B20">
        <w:rPr>
          <w:rFonts w:eastAsia="Times New Roman" w:cs="Times New Roman"/>
          <w:i/>
          <w:iCs/>
          <w:color w:val="000000"/>
          <w:szCs w:val="28"/>
        </w:rPr>
        <w:t>20</w:t>
      </w:r>
      <w:r w:rsidR="008D4D5A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>2</w:t>
      </w:r>
      <w:r w:rsidR="004C0D28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>4</w:t>
      </w:r>
      <w:r w:rsidR="00C51A9A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Pr="00ED3B20">
        <w:rPr>
          <w:rFonts w:eastAsia="Times New Roman" w:cs="Times New Roman"/>
          <w:i/>
          <w:iCs/>
          <w:color w:val="000000"/>
          <w:szCs w:val="28"/>
        </w:rPr>
        <w:t>của Ủy ban nhân dân tỉnh</w:t>
      </w:r>
      <w:r w:rsidR="00B77905" w:rsidRPr="00ED3B20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ED3B20" w:rsidRPr="00ED3B20">
        <w:rPr>
          <w:i/>
        </w:rPr>
        <w:t xml:space="preserve">Dự thảo Nghị quyết quy định mức hỗ trợ </w:t>
      </w:r>
      <w:r w:rsidR="00ED3B20" w:rsidRPr="00ED3B20">
        <w:rPr>
          <w:bCs/>
          <w:i/>
        </w:rPr>
        <w:t xml:space="preserve">cho cán bộ, chiến sĩ lực lượng chuyên trách phòng, chống ma túy thuộc Công an, Hải quan, Bộ đội Biên phòng tỉnh Quảng Trị giai đoạn 2024 </w:t>
      </w:r>
      <w:r w:rsidR="002D26BA">
        <w:rPr>
          <w:bCs/>
          <w:i/>
          <w:lang w:val="en-US"/>
        </w:rPr>
        <w:t>-</w:t>
      </w:r>
      <w:r w:rsidR="00ED3B20" w:rsidRPr="00ED3B20">
        <w:rPr>
          <w:bCs/>
          <w:i/>
        </w:rPr>
        <w:t xml:space="preserve"> 2026</w:t>
      </w:r>
      <w:r w:rsidR="00ED3B20" w:rsidRPr="00ED3B20">
        <w:rPr>
          <w:bCs/>
          <w:i/>
          <w:lang w:val="en-US"/>
        </w:rPr>
        <w:t xml:space="preserve">; </w:t>
      </w:r>
      <w:r w:rsidR="00140BB9" w:rsidRPr="00ED3B20">
        <w:rPr>
          <w:rFonts w:cs="Times New Roman"/>
          <w:i/>
          <w:iCs/>
          <w:spacing w:val="-2"/>
          <w:szCs w:val="28"/>
          <w:lang w:val="en-US"/>
        </w:rPr>
        <w:t>B</w:t>
      </w:r>
      <w:r w:rsidR="006B51AA" w:rsidRPr="00ED3B20">
        <w:rPr>
          <w:rFonts w:cs="Times New Roman"/>
          <w:i/>
          <w:iCs/>
          <w:spacing w:val="-2"/>
          <w:szCs w:val="28"/>
        </w:rPr>
        <w:t>áo cáo thẩm tra của Ban Pháp chế Hội đồng nhân dân tỉnh; ý kiến thảo luận của đại biểu Hội đồng nhân dân tỉnh tại kỳ họp.</w:t>
      </w:r>
    </w:p>
    <w:p w:rsidR="002D26BA" w:rsidRDefault="00DD22BD" w:rsidP="00272358">
      <w:pPr>
        <w:shd w:val="clear" w:color="auto" w:fill="FFFFFF"/>
        <w:spacing w:before="120" w:after="0" w:line="240" w:lineRule="auto"/>
        <w:jc w:val="center"/>
        <w:rPr>
          <w:b/>
          <w:szCs w:val="28"/>
        </w:rPr>
      </w:pPr>
      <w:r w:rsidRPr="00380E4A">
        <w:rPr>
          <w:rFonts w:eastAsia="Times New Roman" w:cs="Times New Roman"/>
          <w:b/>
          <w:bCs/>
          <w:color w:val="000000"/>
          <w:szCs w:val="28"/>
        </w:rPr>
        <w:t>QUYẾT NGHỊ:</w:t>
      </w:r>
    </w:p>
    <w:p w:rsidR="006A18E2" w:rsidRPr="00380E4A" w:rsidRDefault="00380E4A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80E4A">
        <w:rPr>
          <w:b/>
          <w:sz w:val="28"/>
          <w:szCs w:val="28"/>
        </w:rPr>
        <w:t xml:space="preserve">Điều </w:t>
      </w:r>
      <w:r w:rsidR="006A18E2" w:rsidRPr="00380E4A">
        <w:rPr>
          <w:b/>
          <w:sz w:val="28"/>
          <w:szCs w:val="28"/>
        </w:rPr>
        <w:t>1.</w:t>
      </w:r>
      <w:proofErr w:type="gramEnd"/>
      <w:r w:rsidR="006A18E2" w:rsidRPr="00380E4A">
        <w:rPr>
          <w:b/>
          <w:sz w:val="28"/>
          <w:szCs w:val="28"/>
        </w:rPr>
        <w:t xml:space="preserve"> Phạm </w:t>
      </w:r>
      <w:proofErr w:type="gramStart"/>
      <w:r w:rsidR="006A18E2" w:rsidRPr="00380E4A">
        <w:rPr>
          <w:b/>
          <w:sz w:val="28"/>
          <w:szCs w:val="28"/>
        </w:rPr>
        <w:t>vi</w:t>
      </w:r>
      <w:proofErr w:type="gramEnd"/>
      <w:r w:rsidR="006A18E2" w:rsidRPr="00380E4A">
        <w:rPr>
          <w:b/>
          <w:sz w:val="28"/>
          <w:szCs w:val="28"/>
        </w:rPr>
        <w:t xml:space="preserve"> điều chỉnh</w:t>
      </w:r>
      <w:r w:rsidR="00272358">
        <w:rPr>
          <w:b/>
          <w:sz w:val="28"/>
          <w:szCs w:val="28"/>
        </w:rPr>
        <w:t xml:space="preserve"> và đối tượng áp dụng</w:t>
      </w:r>
    </w:p>
    <w:p w:rsidR="00272358" w:rsidRDefault="00272358" w:rsidP="0027235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Phạm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điều chỉnh</w:t>
      </w:r>
    </w:p>
    <w:p w:rsidR="006A18E2" w:rsidRPr="00380E4A" w:rsidRDefault="006A18E2" w:rsidP="0027235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 w:rsidRPr="00380E4A">
        <w:rPr>
          <w:sz w:val="28"/>
          <w:szCs w:val="28"/>
        </w:rPr>
        <w:t xml:space="preserve">Nghị quyết này quy định </w:t>
      </w:r>
      <w:r w:rsidRPr="00380E4A">
        <w:rPr>
          <w:bCs/>
          <w:iCs/>
          <w:sz w:val="28"/>
          <w:szCs w:val="28"/>
        </w:rPr>
        <w:t xml:space="preserve">mức hỗ trợ cho cán bộ, chiến sĩ </w:t>
      </w:r>
      <w:r w:rsidRPr="00380E4A">
        <w:rPr>
          <w:bCs/>
          <w:sz w:val="28"/>
          <w:szCs w:val="28"/>
        </w:rPr>
        <w:t>lực lượng chuyên trách phòng, chống ma túy thuộc Công an, Hải quan, Bộ đội Biên phòng tỉnh Quảng Trị</w:t>
      </w:r>
      <w:r w:rsidRPr="00380E4A">
        <w:rPr>
          <w:bCs/>
          <w:iCs/>
          <w:sz w:val="28"/>
          <w:szCs w:val="28"/>
        </w:rPr>
        <w:t xml:space="preserve"> giai đoạn 2024 - 2026.</w:t>
      </w:r>
    </w:p>
    <w:p w:rsidR="006A18E2" w:rsidRPr="00272358" w:rsidRDefault="006A18E2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72358">
        <w:rPr>
          <w:sz w:val="28"/>
          <w:szCs w:val="28"/>
        </w:rPr>
        <w:lastRenderedPageBreak/>
        <w:t>2. Đối tượng áp dụng</w:t>
      </w:r>
    </w:p>
    <w:p w:rsidR="006A18E2" w:rsidRPr="00380E4A" w:rsidRDefault="00272358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6A18E2" w:rsidRPr="00380E4A">
        <w:rPr>
          <w:sz w:val="28"/>
          <w:szCs w:val="28"/>
        </w:rPr>
        <w:t xml:space="preserve"> Cán bộ, chiến sĩ </w:t>
      </w:r>
      <w:r w:rsidR="006A18E2" w:rsidRPr="00380E4A">
        <w:rPr>
          <w:bCs/>
          <w:sz w:val="28"/>
          <w:szCs w:val="28"/>
        </w:rPr>
        <w:t>lực lượng chuyên trách phòng, chống ma túy thuộc Công an, Hải quan, Bộ đội Biên phòng tỉnh Quảng Trị</w:t>
      </w:r>
      <w:r w:rsidR="006A18E2" w:rsidRPr="00380E4A">
        <w:rPr>
          <w:sz w:val="28"/>
          <w:szCs w:val="28"/>
        </w:rPr>
        <w:t>.</w:t>
      </w:r>
    </w:p>
    <w:p w:rsidR="006A18E2" w:rsidRPr="00380E4A" w:rsidRDefault="00272358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="006A18E2" w:rsidRPr="00380E4A">
        <w:rPr>
          <w:sz w:val="28"/>
          <w:szCs w:val="28"/>
        </w:rPr>
        <w:t xml:space="preserve"> Các cơ quan, tổ chức, cá nhân khác có liên quan.</w:t>
      </w:r>
    </w:p>
    <w:p w:rsidR="006A18E2" w:rsidRPr="00380E4A" w:rsidRDefault="006A18E2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80E4A">
        <w:rPr>
          <w:b/>
          <w:sz w:val="28"/>
          <w:szCs w:val="28"/>
        </w:rPr>
        <w:t xml:space="preserve">Điều </w:t>
      </w:r>
      <w:r w:rsidR="00272358">
        <w:rPr>
          <w:b/>
          <w:sz w:val="28"/>
          <w:szCs w:val="28"/>
        </w:rPr>
        <w:t>2</w:t>
      </w:r>
      <w:r w:rsidRPr="00380E4A">
        <w:rPr>
          <w:b/>
          <w:sz w:val="28"/>
          <w:szCs w:val="28"/>
        </w:rPr>
        <w:t>.</w:t>
      </w:r>
      <w:proofErr w:type="gramEnd"/>
      <w:r w:rsidRPr="00380E4A">
        <w:rPr>
          <w:b/>
          <w:sz w:val="28"/>
          <w:szCs w:val="28"/>
        </w:rPr>
        <w:t xml:space="preserve"> Mức hỗ trợ</w:t>
      </w:r>
      <w:r w:rsidR="00272358">
        <w:rPr>
          <w:b/>
          <w:sz w:val="28"/>
          <w:szCs w:val="28"/>
        </w:rPr>
        <w:t xml:space="preserve"> và nguồ</w:t>
      </w:r>
      <w:r w:rsidR="009157ED">
        <w:rPr>
          <w:b/>
          <w:sz w:val="28"/>
          <w:szCs w:val="28"/>
        </w:rPr>
        <w:t>n</w:t>
      </w:r>
      <w:r w:rsidR="00272358">
        <w:rPr>
          <w:b/>
          <w:sz w:val="28"/>
          <w:szCs w:val="28"/>
        </w:rPr>
        <w:t xml:space="preserve"> kinh phí thực hiện</w:t>
      </w:r>
    </w:p>
    <w:p w:rsidR="00272358" w:rsidRDefault="00272358" w:rsidP="0027235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8E2" w:rsidRPr="00380E4A">
        <w:rPr>
          <w:sz w:val="28"/>
          <w:szCs w:val="28"/>
        </w:rPr>
        <w:t>Mức hỗ trợ</w:t>
      </w:r>
    </w:p>
    <w:p w:rsidR="006A18E2" w:rsidRPr="00272358" w:rsidRDefault="00272358" w:rsidP="00272358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Mức hỗ trợ</w:t>
      </w:r>
      <w:r w:rsidR="006A18E2" w:rsidRPr="00272358">
        <w:rPr>
          <w:sz w:val="28"/>
          <w:szCs w:val="28"/>
        </w:rPr>
        <w:t xml:space="preserve"> hàng tháng cho cán bộ, chiến sĩ</w:t>
      </w:r>
      <w:r w:rsidR="006A18E2" w:rsidRPr="00272358">
        <w:rPr>
          <w:bCs/>
          <w:iCs/>
          <w:sz w:val="28"/>
          <w:szCs w:val="28"/>
        </w:rPr>
        <w:t xml:space="preserve"> </w:t>
      </w:r>
      <w:r w:rsidR="006A18E2" w:rsidRPr="00272358">
        <w:rPr>
          <w:bCs/>
          <w:sz w:val="28"/>
          <w:szCs w:val="28"/>
        </w:rPr>
        <w:t>lực lượng chuyên trách phòng, chống ma túy thuộc Công an, Hải quan, Bộ đội Biên phòng tỉnh Quảng Trị</w:t>
      </w:r>
      <w:r w:rsidR="006A18E2" w:rsidRPr="00272358">
        <w:rPr>
          <w:bCs/>
          <w:iCs/>
          <w:sz w:val="28"/>
          <w:szCs w:val="28"/>
        </w:rPr>
        <w:t xml:space="preserve"> giai đoạn 2024 - 2026</w:t>
      </w:r>
      <w:r w:rsidR="006A18E2" w:rsidRPr="00272358">
        <w:rPr>
          <w:sz w:val="28"/>
          <w:szCs w:val="28"/>
        </w:rPr>
        <w:t xml:space="preserve">: </w:t>
      </w:r>
      <w:proofErr w:type="gramStart"/>
      <w:r w:rsidR="006A18E2" w:rsidRPr="00272358">
        <w:rPr>
          <w:sz w:val="28"/>
          <w:szCs w:val="28"/>
        </w:rPr>
        <w:t>600.000 đồng/người/tháng</w:t>
      </w:r>
      <w:proofErr w:type="gramEnd"/>
      <w:r w:rsidR="006A18E2" w:rsidRPr="00272358">
        <w:rPr>
          <w:sz w:val="28"/>
          <w:szCs w:val="28"/>
        </w:rPr>
        <w:t>.</w:t>
      </w:r>
    </w:p>
    <w:p w:rsidR="006A18E2" w:rsidRPr="00380E4A" w:rsidRDefault="00272358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272358">
        <w:rPr>
          <w:sz w:val="28"/>
          <w:szCs w:val="28"/>
        </w:rPr>
        <w:t xml:space="preserve">2. </w:t>
      </w:r>
      <w:r w:rsidR="006A18E2" w:rsidRPr="00272358">
        <w:rPr>
          <w:sz w:val="28"/>
          <w:szCs w:val="28"/>
        </w:rPr>
        <w:t>Nguồn kinh phí thực hiện</w:t>
      </w:r>
      <w:r>
        <w:rPr>
          <w:sz w:val="28"/>
          <w:szCs w:val="28"/>
        </w:rPr>
        <w:t>: D</w:t>
      </w:r>
      <w:r w:rsidR="006A18E2" w:rsidRPr="00380E4A">
        <w:rPr>
          <w:sz w:val="28"/>
          <w:szCs w:val="28"/>
        </w:rPr>
        <w:t>o ngân sách tỉnh đảm bảo.</w:t>
      </w:r>
    </w:p>
    <w:p w:rsidR="00380E4A" w:rsidRDefault="006A18E2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b/>
          <w:sz w:val="28"/>
          <w:szCs w:val="28"/>
        </w:rPr>
      </w:pPr>
      <w:proofErr w:type="gramStart"/>
      <w:r w:rsidRPr="00380E4A">
        <w:rPr>
          <w:b/>
          <w:sz w:val="28"/>
          <w:szCs w:val="28"/>
        </w:rPr>
        <w:t xml:space="preserve">Điều </w:t>
      </w:r>
      <w:r w:rsidR="00272358">
        <w:rPr>
          <w:b/>
          <w:sz w:val="28"/>
          <w:szCs w:val="28"/>
        </w:rPr>
        <w:t>3</w:t>
      </w:r>
      <w:r w:rsidRPr="00380E4A">
        <w:rPr>
          <w:b/>
          <w:sz w:val="28"/>
          <w:szCs w:val="28"/>
        </w:rPr>
        <w:t>.</w:t>
      </w:r>
      <w:proofErr w:type="gramEnd"/>
      <w:r w:rsidRPr="00380E4A">
        <w:rPr>
          <w:b/>
          <w:sz w:val="28"/>
          <w:szCs w:val="28"/>
        </w:rPr>
        <w:t xml:space="preserve"> Tổ chức thực hiện</w:t>
      </w:r>
    </w:p>
    <w:p w:rsidR="00380E4A" w:rsidRDefault="006A18E2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380E4A">
        <w:rPr>
          <w:bCs/>
          <w:sz w:val="28"/>
          <w:szCs w:val="28"/>
        </w:rPr>
        <w:t xml:space="preserve">1. Giao Ủy ban nhân dân tỉnh tổ chức thực hiện Nghị quyết. </w:t>
      </w:r>
      <w:r w:rsidRPr="00380E4A">
        <w:rPr>
          <w:sz w:val="28"/>
          <w:szCs w:val="28"/>
        </w:rPr>
        <w:t xml:space="preserve"> </w:t>
      </w:r>
    </w:p>
    <w:p w:rsidR="00F07A45" w:rsidRDefault="00F07A45" w:rsidP="002D26BA">
      <w:pPr>
        <w:shd w:val="clear" w:color="auto" w:fill="FFFFFF"/>
        <w:spacing w:before="120"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t>2.</w:t>
      </w:r>
      <w:r w:rsidRPr="002F5DB3">
        <w:rPr>
          <w:szCs w:val="28"/>
        </w:rPr>
        <w:t xml:space="preserve"> Thường trực Hội đồng nhân dân, các Ban của Hội đồ</w:t>
      </w:r>
      <w:r>
        <w:rPr>
          <w:szCs w:val="28"/>
        </w:rPr>
        <w:t>ng nhân dân</w:t>
      </w:r>
      <w:r w:rsidRPr="002F5DB3">
        <w:rPr>
          <w:szCs w:val="28"/>
        </w:rPr>
        <w:t xml:space="preserve">, các Tổ đại biểu Hội đồng nhân dân và đại biểu Hội đồng nhân dân tỉnh phối hợp với Ban Thường trực </w:t>
      </w:r>
      <w:r w:rsidRPr="001C1D41">
        <w:rPr>
          <w:szCs w:val="28"/>
          <w:lang w:val="en-US"/>
        </w:rPr>
        <w:t>Ủy</w:t>
      </w:r>
      <w:r w:rsidRPr="002F5DB3">
        <w:rPr>
          <w:szCs w:val="28"/>
        </w:rPr>
        <w:t xml:space="preserve"> ban Mặt trận Tổ quốc Việt Nam tỉnh giám sát thực hiện Nghị quyết.</w:t>
      </w:r>
    </w:p>
    <w:p w:rsidR="004558FC" w:rsidRPr="00380E4A" w:rsidRDefault="00DD5FCB" w:rsidP="002D26BA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rPr>
          <w:spacing w:val="-2"/>
          <w:sz w:val="28"/>
          <w:szCs w:val="28"/>
        </w:rPr>
      </w:pPr>
      <w:r w:rsidRPr="00380E4A">
        <w:rPr>
          <w:spacing w:val="-2"/>
          <w:sz w:val="28"/>
          <w:szCs w:val="28"/>
        </w:rPr>
        <w:t>Nghị quyết này được Hội đồng nhân dân tỉnh Quảng Trị khóa VIII, Kỳ họp thứ 2</w:t>
      </w:r>
      <w:r w:rsidR="002D26BA">
        <w:rPr>
          <w:spacing w:val="-2"/>
          <w:sz w:val="28"/>
          <w:szCs w:val="28"/>
        </w:rPr>
        <w:t>6</w:t>
      </w:r>
      <w:r w:rsidRPr="00380E4A">
        <w:rPr>
          <w:spacing w:val="-2"/>
          <w:sz w:val="28"/>
          <w:szCs w:val="28"/>
        </w:rPr>
        <w:t xml:space="preserve"> thông qua ngày </w:t>
      </w:r>
      <w:r w:rsidR="002D26BA">
        <w:rPr>
          <w:spacing w:val="-2"/>
          <w:sz w:val="28"/>
          <w:szCs w:val="28"/>
        </w:rPr>
        <w:t>12</w:t>
      </w:r>
      <w:r w:rsidR="00D57FDF" w:rsidRPr="00380E4A">
        <w:rPr>
          <w:spacing w:val="-2"/>
          <w:sz w:val="28"/>
          <w:szCs w:val="28"/>
        </w:rPr>
        <w:t xml:space="preserve"> </w:t>
      </w:r>
      <w:r w:rsidRPr="00380E4A">
        <w:rPr>
          <w:spacing w:val="-2"/>
          <w:sz w:val="28"/>
          <w:szCs w:val="28"/>
        </w:rPr>
        <w:t xml:space="preserve">tháng </w:t>
      </w:r>
      <w:r w:rsidR="006A7707" w:rsidRPr="00380E4A">
        <w:rPr>
          <w:spacing w:val="-2"/>
          <w:sz w:val="28"/>
          <w:szCs w:val="28"/>
        </w:rPr>
        <w:t>7</w:t>
      </w:r>
      <w:r w:rsidRPr="00380E4A">
        <w:rPr>
          <w:spacing w:val="-2"/>
          <w:sz w:val="28"/>
          <w:szCs w:val="28"/>
        </w:rPr>
        <w:t xml:space="preserve"> năm 202</w:t>
      </w:r>
      <w:r w:rsidR="006A7707" w:rsidRPr="00380E4A">
        <w:rPr>
          <w:spacing w:val="-2"/>
          <w:sz w:val="28"/>
          <w:szCs w:val="28"/>
        </w:rPr>
        <w:t>4</w:t>
      </w:r>
      <w:r w:rsidR="000E272F" w:rsidRPr="00380E4A">
        <w:rPr>
          <w:spacing w:val="-2"/>
          <w:sz w:val="28"/>
          <w:szCs w:val="28"/>
        </w:rPr>
        <w:t xml:space="preserve"> và</w:t>
      </w:r>
      <w:r w:rsidRPr="00380E4A">
        <w:rPr>
          <w:spacing w:val="-2"/>
          <w:sz w:val="28"/>
          <w:szCs w:val="28"/>
        </w:rPr>
        <w:t xml:space="preserve"> có hiệu lực từ ngày </w:t>
      </w:r>
      <w:r w:rsidR="002D26BA">
        <w:rPr>
          <w:spacing w:val="-2"/>
          <w:sz w:val="28"/>
          <w:szCs w:val="28"/>
        </w:rPr>
        <w:t>2</w:t>
      </w:r>
      <w:r w:rsidR="00A5074D">
        <w:rPr>
          <w:spacing w:val="-2"/>
          <w:sz w:val="28"/>
          <w:szCs w:val="28"/>
        </w:rPr>
        <w:t>1</w:t>
      </w:r>
      <w:r w:rsidRPr="00380E4A">
        <w:rPr>
          <w:spacing w:val="-2"/>
          <w:sz w:val="28"/>
          <w:szCs w:val="28"/>
        </w:rPr>
        <w:t xml:space="preserve"> tháng </w:t>
      </w:r>
      <w:r w:rsidR="002D26BA">
        <w:rPr>
          <w:spacing w:val="-2"/>
          <w:sz w:val="28"/>
          <w:szCs w:val="28"/>
        </w:rPr>
        <w:t>7</w:t>
      </w:r>
      <w:r w:rsidRPr="00380E4A">
        <w:rPr>
          <w:spacing w:val="-2"/>
          <w:sz w:val="28"/>
          <w:szCs w:val="28"/>
        </w:rPr>
        <w:t xml:space="preserve"> năm 2024</w:t>
      </w:r>
      <w:r w:rsidR="004558FC" w:rsidRPr="00380E4A">
        <w:rPr>
          <w:spacing w:val="-2"/>
          <w:sz w:val="28"/>
          <w:szCs w:val="28"/>
        </w:rPr>
        <w:t>./.</w:t>
      </w:r>
      <w:bookmarkStart w:id="1" w:name="_GoBack"/>
      <w:bookmarkEnd w:id="1"/>
    </w:p>
    <w:p w:rsidR="0052062D" w:rsidRPr="00380E4A" w:rsidRDefault="006A7707" w:rsidP="00ED3B20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before="80" w:after="0" w:line="240" w:lineRule="auto"/>
        <w:ind w:firstLine="720"/>
        <w:jc w:val="both"/>
        <w:rPr>
          <w:spacing w:val="-2"/>
          <w:szCs w:val="28"/>
          <w:lang w:val="en-US"/>
        </w:rPr>
      </w:pPr>
      <w:r w:rsidRPr="00380E4A"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16AEE" wp14:editId="496FFFA2">
                <wp:simplePos x="0" y="0"/>
                <wp:positionH relativeFrom="column">
                  <wp:posOffset>-100914</wp:posOffset>
                </wp:positionH>
                <wp:positionV relativeFrom="paragraph">
                  <wp:posOffset>103986</wp:posOffset>
                </wp:positionV>
                <wp:extent cx="3303373" cy="2703195"/>
                <wp:effectExtent l="0" t="0" r="1143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373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</w:pPr>
                            <w:r w:rsidRPr="00B765F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6D1B63"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  <w:t>Nơi nhận: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UBTVQH, Chính phủ;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sz w:val="22"/>
                                <w:lang w:val="nb-NO"/>
                              </w:rPr>
                            </w:pPr>
                            <w:r w:rsidRPr="006D1B63">
                              <w:rPr>
                                <w:sz w:val="22"/>
                                <w:lang w:val="nb-NO"/>
                              </w:rPr>
                              <w:t xml:space="preserve">- Các Bộ: </w:t>
                            </w:r>
                            <w:r w:rsidR="006A7707">
                              <w:rPr>
                                <w:sz w:val="22"/>
                                <w:lang w:val="nb-NO"/>
                              </w:rPr>
                              <w:t xml:space="preserve">Quốc phòng, Công an, </w:t>
                            </w:r>
                            <w:r w:rsidRPr="006D1B63">
                              <w:rPr>
                                <w:sz w:val="22"/>
                                <w:lang w:val="nb-NO"/>
                              </w:rPr>
                              <w:t>Tài chính</w:t>
                            </w:r>
                            <w:r w:rsidR="002D26BA">
                              <w:rPr>
                                <w:sz w:val="22"/>
                                <w:lang w:val="nb-NO"/>
                              </w:rPr>
                              <w:t>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Vụ Pháp chế</w:t>
                            </w:r>
                            <w:r w:rsidR="00CE7D2A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 các Bộ</w:t>
                            </w:r>
                            <w:r w:rsidR="002319D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: </w:t>
                            </w:r>
                            <w:r w:rsidR="00CE7D2A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Quốc phòng, Công an, </w:t>
                            </w: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Tài chính;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Cục kiểm tra văn bản QPPL - Bộ Tư pháp;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</w:t>
                            </w:r>
                            <w:r w:rsidR="006A7707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T</w:t>
                            </w: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TU, TTHĐND, UBND, UBMTTQVN tỉnh;</w:t>
                            </w:r>
                          </w:p>
                          <w:p w:rsidR="0052062D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Đoàn Đại biểu Quốc hội tỉnh;</w:t>
                            </w:r>
                          </w:p>
                          <w:p w:rsidR="006A7707" w:rsidRPr="006D1B63" w:rsidRDefault="006A7707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Công an tỉnh, BCHBĐBP tỉnh</w:t>
                            </w:r>
                            <w:r w:rsidR="0095273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, </w:t>
                            </w: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Cục Hải quan tỉnh</w:t>
                            </w:r>
                            <w:r w:rsidR="0095273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Các sở, ban, ngành, đoàn thể cấp tỉnh; 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Đại biểu HĐND tỉnh;</w:t>
                            </w:r>
                          </w:p>
                          <w:p w:rsidR="0052062D" w:rsidRPr="006D1B63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VP Đoàn ĐBQH&amp;HĐND tỉnh, </w:t>
                            </w:r>
                            <w:r w:rsidR="002D26BA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VP</w:t>
                            </w:r>
                            <w:r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UBND tỉnh; </w:t>
                            </w:r>
                          </w:p>
                          <w:p w:rsidR="0052062D" w:rsidRPr="006D1B63" w:rsidRDefault="002D26BA" w:rsidP="0052062D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TT</w:t>
                            </w:r>
                            <w:r w:rsidR="0052062D"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HĐND, UBND huyện</w:t>
                            </w:r>
                            <w:r w:rsidR="00B16A6C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, thị xã, thành phố</w:t>
                            </w:r>
                            <w:r w:rsidR="0052062D" w:rsidRPr="006D1B63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2266E2" w:rsidRDefault="002266E2" w:rsidP="008B3EC3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 w:rsidRPr="00777AAA">
                              <w:rPr>
                                <w:sz w:val="22"/>
                              </w:rPr>
                              <w:t xml:space="preserve">- </w:t>
                            </w:r>
                            <w:r w:rsidR="008B3EC3">
                              <w:rPr>
                                <w:sz w:val="22"/>
                                <w:lang w:val="en-US"/>
                              </w:rPr>
                              <w:t>Cổng thông tin điện tử tỉnh (đăng công báo)</w:t>
                            </w: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52062D" w:rsidRPr="00777AAA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77AAA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Lưu: VT</w:t>
                            </w:r>
                            <w:r w:rsidR="0033150B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HĐND, </w:t>
                            </w:r>
                            <w:r w:rsidR="00F07A45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P.CTHĐND (P)</w:t>
                            </w:r>
                            <w:r w:rsidRPr="00777AAA">
                              <w:rPr>
                                <w:rFonts w:cs="Times New Roman"/>
                                <w:sz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95pt;margin-top:8.2pt;width:260.1pt;height:21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" strokecolor="white">
                <v:textbox>
                  <w:txbxContent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i/>
                          <w:sz w:val="22"/>
                        </w:rPr>
                      </w:pPr>
                      <w:r w:rsidRPr="00B765F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6D1B63">
                        <w:rPr>
                          <w:rFonts w:cs="Times New Roman"/>
                          <w:b/>
                          <w:i/>
                          <w:sz w:val="22"/>
                        </w:rPr>
                        <w:t>Nơi nhận: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UBTVQH, Chính phủ;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sz w:val="22"/>
                          <w:lang w:val="nb-NO"/>
                        </w:rPr>
                      </w:pPr>
                      <w:r w:rsidRPr="006D1B63">
                        <w:rPr>
                          <w:sz w:val="22"/>
                          <w:lang w:val="nb-NO"/>
                        </w:rPr>
                        <w:t xml:space="preserve">- Các Bộ: </w:t>
                      </w:r>
                      <w:r w:rsidR="006A7707">
                        <w:rPr>
                          <w:sz w:val="22"/>
                          <w:lang w:val="nb-NO"/>
                        </w:rPr>
                        <w:t xml:space="preserve">Quốc phòng, Công an, </w:t>
                      </w:r>
                      <w:r w:rsidRPr="006D1B63">
                        <w:rPr>
                          <w:sz w:val="22"/>
                          <w:lang w:val="nb-NO"/>
                        </w:rPr>
                        <w:t>Tài chính</w:t>
                      </w:r>
                      <w:r w:rsidR="002D26BA">
                        <w:rPr>
                          <w:sz w:val="22"/>
                          <w:lang w:val="nb-NO"/>
                        </w:rPr>
                        <w:t>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Vụ Pháp chế</w:t>
                      </w:r>
                      <w:r w:rsidR="00CE7D2A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 các Bộ</w:t>
                      </w:r>
                      <w:r w:rsidR="002319D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: </w:t>
                      </w:r>
                      <w:r w:rsidR="00CE7D2A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Quốc phòng, Công an, </w:t>
                      </w: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Tài chính;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Cục kiểm tra văn bản QPPL - Bộ Tư pháp;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</w:t>
                      </w:r>
                      <w:r w:rsidR="006A7707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T</w:t>
                      </w: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TU, TTHĐND, UBND, UBMTTQVN tỉnh;</w:t>
                      </w:r>
                    </w:p>
                    <w:p w:rsidR="0052062D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Đoàn Đại biểu Quốc hội tỉnh;</w:t>
                      </w:r>
                    </w:p>
                    <w:p w:rsidR="006A7707" w:rsidRPr="006D1B63" w:rsidRDefault="006A7707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Công an tỉnh, BCHBĐBP tỉnh</w:t>
                      </w:r>
                      <w:r w:rsidR="0095273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, </w:t>
                      </w: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Cục Hải quan tỉnh</w:t>
                      </w:r>
                      <w:r w:rsidR="0095273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Các sở, ban, ngành, đoàn thể cấp tỉnh; </w:t>
                      </w:r>
                      <w:bookmarkStart w:id="2" w:name="_GoBack"/>
                      <w:bookmarkEnd w:id="2"/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Đại biểu HĐND tỉnh;</w:t>
                      </w:r>
                    </w:p>
                    <w:p w:rsidR="0052062D" w:rsidRPr="006D1B63" w:rsidRDefault="0052062D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VP Đoàn ĐBQH&amp;HĐND tỉnh, </w:t>
                      </w:r>
                      <w:r w:rsidR="002D26BA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VP</w:t>
                      </w:r>
                      <w:r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UBND tỉnh; </w:t>
                      </w:r>
                    </w:p>
                    <w:p w:rsidR="0052062D" w:rsidRPr="006D1B63" w:rsidRDefault="002D26BA" w:rsidP="0052062D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TT</w:t>
                      </w:r>
                      <w:r w:rsidR="0052062D"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HĐND, UBND huyện</w:t>
                      </w:r>
                      <w:r w:rsidR="00B16A6C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, thị xã, thành phố</w:t>
                      </w:r>
                      <w:r w:rsidR="0052062D" w:rsidRPr="006D1B63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2266E2" w:rsidRDefault="002266E2" w:rsidP="008B3EC3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 w:rsidRPr="00777AAA">
                        <w:rPr>
                          <w:sz w:val="22"/>
                        </w:rPr>
                        <w:t xml:space="preserve">- </w:t>
                      </w:r>
                      <w:r w:rsidR="008B3EC3">
                        <w:rPr>
                          <w:sz w:val="22"/>
                          <w:lang w:val="en-US"/>
                        </w:rPr>
                        <w:t>Cổng thông tin điện tử tỉnh (đăng công báo)</w:t>
                      </w: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52062D" w:rsidRPr="00777AAA" w:rsidRDefault="0052062D" w:rsidP="0052062D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</w:rPr>
                      </w:pPr>
                      <w:r w:rsidRPr="00777AAA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Lưu: VT</w:t>
                      </w:r>
                      <w:r w:rsidR="0033150B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HĐND, </w:t>
                      </w:r>
                      <w:r w:rsidR="00F07A45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P.CTHĐND (P)</w:t>
                      </w:r>
                      <w:r w:rsidRPr="00777AAA">
                        <w:rPr>
                          <w:rFonts w:cs="Times New Roman"/>
                          <w:sz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A10181" w:rsidRPr="00380E4A"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AEB527" wp14:editId="11688811">
                <wp:simplePos x="0" y="0"/>
                <wp:positionH relativeFrom="column">
                  <wp:posOffset>3985895</wp:posOffset>
                </wp:positionH>
                <wp:positionV relativeFrom="paragraph">
                  <wp:posOffset>100313</wp:posOffset>
                </wp:positionV>
                <wp:extent cx="1898650" cy="2250440"/>
                <wp:effectExtent l="0" t="0" r="25400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6E37D4">
                              <w:rPr>
                                <w:b/>
                                <w:bCs/>
                                <w:szCs w:val="28"/>
                              </w:rPr>
                              <w:t>CHỦ TỊCH</w:t>
                            </w: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center"/>
                              <w:rPr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52062D" w:rsidRPr="0052062D" w:rsidRDefault="0052062D" w:rsidP="0052062D">
                            <w:pPr>
                              <w:jc w:val="center"/>
                              <w:rPr>
                                <w:bCs/>
                                <w:i/>
                                <w:szCs w:val="28"/>
                                <w:lang w:val="en-US"/>
                              </w:rPr>
                            </w:pP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9C2D9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Nguyễn Đăng Quang</w:t>
                            </w:r>
                          </w:p>
                          <w:p w:rsidR="0052062D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B313B0">
                              <w:rPr>
                                <w:rFonts w:cs="Times New Roman"/>
                                <w:b/>
                              </w:rPr>
                              <w:t>Nguyễn Đăng Quang</w:t>
                            </w:r>
                          </w:p>
                          <w:p w:rsidR="0052062D" w:rsidRPr="00A435FE" w:rsidRDefault="0052062D" w:rsidP="0052062D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52062D" w:rsidRDefault="0052062D" w:rsidP="0052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3.85pt;margin-top:7.9pt;width:149.5pt;height:17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" strokecolor="white">
                <v:textbox>
                  <w:txbxContent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6E37D4">
                        <w:rPr>
                          <w:b/>
                          <w:bCs/>
                          <w:szCs w:val="28"/>
                        </w:rPr>
                        <w:t>CHỦ TỊCH</w:t>
                      </w: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:rsidR="0052062D" w:rsidRDefault="0052062D" w:rsidP="0052062D">
                      <w:pPr>
                        <w:jc w:val="center"/>
                        <w:rPr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52062D" w:rsidRPr="0052062D" w:rsidRDefault="0052062D" w:rsidP="0052062D">
                      <w:pPr>
                        <w:jc w:val="center"/>
                        <w:rPr>
                          <w:bCs/>
                          <w:i/>
                          <w:szCs w:val="28"/>
                          <w:lang w:val="en-US"/>
                        </w:rPr>
                      </w:pP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i/>
                          <w:szCs w:val="28"/>
                        </w:rPr>
                      </w:pPr>
                      <w:r w:rsidRPr="009C2D92"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  <w:lang w:val="en-US"/>
                        </w:rPr>
                        <w:t>Nguyễn Đăng Quang</w:t>
                      </w:r>
                    </w:p>
                    <w:p w:rsidR="0052062D" w:rsidRDefault="0052062D" w:rsidP="0052062D">
                      <w:pPr>
                        <w:jc w:val="center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i/>
                          <w:szCs w:val="28"/>
                        </w:rPr>
                      </w:pPr>
                      <w:r w:rsidRPr="00B313B0">
                        <w:rPr>
                          <w:rFonts w:cs="Times New Roman"/>
                          <w:b/>
                        </w:rPr>
                        <w:t>Nguyễn Đăng Quang</w:t>
                      </w:r>
                    </w:p>
                    <w:p w:rsidR="0052062D" w:rsidRPr="00A435FE" w:rsidRDefault="0052062D" w:rsidP="0052062D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b/>
                          <w:bCs/>
                          <w:i/>
                          <w:sz w:val="24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b/>
                          <w:bCs/>
                          <w:i/>
                          <w:sz w:val="24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b/>
                          <w:bCs/>
                          <w:i/>
                          <w:sz w:val="24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52062D" w:rsidRDefault="0052062D" w:rsidP="0052062D"/>
                  </w:txbxContent>
                </v:textbox>
              </v:shape>
            </w:pict>
          </mc:Fallback>
        </mc:AlternateContent>
      </w:r>
      <w:r w:rsidR="0052062D" w:rsidRPr="00380E4A">
        <w:rPr>
          <w:szCs w:val="28"/>
        </w:rPr>
        <w:tab/>
      </w: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380E4A" w:rsidRDefault="0052062D" w:rsidP="00ED3B20">
      <w:pPr>
        <w:spacing w:before="80" w:after="0" w:line="240" w:lineRule="auto"/>
        <w:ind w:firstLine="567"/>
        <w:jc w:val="both"/>
        <w:rPr>
          <w:rFonts w:cs="Times New Roman"/>
          <w:szCs w:val="28"/>
        </w:rPr>
      </w:pPr>
    </w:p>
    <w:p w:rsidR="0097743E" w:rsidRPr="00380E4A" w:rsidRDefault="0097743E" w:rsidP="00ED3B20">
      <w:pPr>
        <w:shd w:val="clear" w:color="auto" w:fill="FFFFFF"/>
        <w:spacing w:before="80" w:after="0" w:line="240" w:lineRule="auto"/>
        <w:ind w:firstLine="567"/>
        <w:rPr>
          <w:rFonts w:cs="Times New Roman"/>
          <w:szCs w:val="28"/>
        </w:rPr>
      </w:pPr>
    </w:p>
    <w:sectPr w:rsidR="0097743E" w:rsidRPr="00380E4A" w:rsidSect="007947C0">
      <w:headerReference w:type="default" r:id="rId9"/>
      <w:footerReference w:type="first" r:id="rId10"/>
      <w:pgSz w:w="11909" w:h="16834" w:code="9"/>
      <w:pgMar w:top="1135" w:right="1136" w:bottom="1276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0F" w:rsidRDefault="00303C0F" w:rsidP="001D7C9C">
      <w:pPr>
        <w:spacing w:after="0" w:line="240" w:lineRule="auto"/>
      </w:pPr>
      <w:r>
        <w:separator/>
      </w:r>
    </w:p>
  </w:endnote>
  <w:endnote w:type="continuationSeparator" w:id="0">
    <w:p w:rsidR="00303C0F" w:rsidRDefault="00303C0F" w:rsidP="001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C6" w:rsidRDefault="001100C6">
    <w:pPr>
      <w:pStyle w:val="Footer"/>
      <w:jc w:val="center"/>
    </w:pPr>
  </w:p>
  <w:p w:rsidR="001100C6" w:rsidRDefault="00110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0F" w:rsidRDefault="00303C0F" w:rsidP="001D7C9C">
      <w:pPr>
        <w:spacing w:after="0" w:line="240" w:lineRule="auto"/>
      </w:pPr>
      <w:r>
        <w:separator/>
      </w:r>
    </w:p>
  </w:footnote>
  <w:footnote w:type="continuationSeparator" w:id="0">
    <w:p w:rsidR="00303C0F" w:rsidRDefault="00303C0F" w:rsidP="001D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D" w:rsidRDefault="001100C6" w:rsidP="001100C6">
    <w:pPr>
      <w:pStyle w:val="Header"/>
      <w:tabs>
        <w:tab w:val="clear" w:pos="9360"/>
        <w:tab w:val="center" w:pos="4606"/>
      </w:tabs>
    </w:pPr>
    <w:r>
      <w:tab/>
    </w:r>
    <w:sdt>
      <w:sdtPr>
        <w:id w:val="7408304"/>
        <w:docPartObj>
          <w:docPartGallery w:val="Page Numbers (Top of Page)"/>
          <w:docPartUnique/>
        </w:docPartObj>
      </w:sdtPr>
      <w:sdtEndPr/>
      <w:sdtContent>
        <w:r w:rsidR="00A912C9">
          <w:fldChar w:fldCharType="begin"/>
        </w:r>
        <w:r w:rsidR="00841203">
          <w:instrText xml:space="preserve"> PAGE   \* MERGEFORMAT </w:instrText>
        </w:r>
        <w:r w:rsidR="00A912C9">
          <w:fldChar w:fldCharType="separate"/>
        </w:r>
        <w:r w:rsidR="00A5074D">
          <w:rPr>
            <w:noProof/>
          </w:rPr>
          <w:t>2</w:t>
        </w:r>
        <w:r w:rsidR="00A912C9">
          <w:rPr>
            <w:noProof/>
          </w:rPr>
          <w:fldChar w:fldCharType="end"/>
        </w:r>
      </w:sdtContent>
    </w:sdt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A34"/>
    <w:multiLevelType w:val="hybridMultilevel"/>
    <w:tmpl w:val="3B9AF87C"/>
    <w:lvl w:ilvl="0" w:tplc="97C296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395020"/>
    <w:multiLevelType w:val="hybridMultilevel"/>
    <w:tmpl w:val="32CAC410"/>
    <w:lvl w:ilvl="0" w:tplc="ACA6D1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07794D56"/>
    <w:multiLevelType w:val="hybridMultilevel"/>
    <w:tmpl w:val="9D28B736"/>
    <w:lvl w:ilvl="0" w:tplc="79C63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86FA6"/>
    <w:multiLevelType w:val="hybridMultilevel"/>
    <w:tmpl w:val="8E46A2F6"/>
    <w:lvl w:ilvl="0" w:tplc="E79E30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817A09"/>
    <w:multiLevelType w:val="hybridMultilevel"/>
    <w:tmpl w:val="4BAEB266"/>
    <w:lvl w:ilvl="0" w:tplc="FF669B1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6F323C"/>
    <w:multiLevelType w:val="hybridMultilevel"/>
    <w:tmpl w:val="A67EA0C8"/>
    <w:lvl w:ilvl="0" w:tplc="0409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0F32A2"/>
    <w:multiLevelType w:val="hybridMultilevel"/>
    <w:tmpl w:val="3E1E681C"/>
    <w:lvl w:ilvl="0" w:tplc="27E8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481EC8"/>
    <w:multiLevelType w:val="hybridMultilevel"/>
    <w:tmpl w:val="640EEF4A"/>
    <w:lvl w:ilvl="0" w:tplc="77767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A22F8"/>
    <w:multiLevelType w:val="multilevel"/>
    <w:tmpl w:val="6E7E6F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9">
    <w:nsid w:val="2D7761BF"/>
    <w:multiLevelType w:val="hybridMultilevel"/>
    <w:tmpl w:val="A8E6EF98"/>
    <w:lvl w:ilvl="0" w:tplc="0D443CB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A52948"/>
    <w:multiLevelType w:val="hybridMultilevel"/>
    <w:tmpl w:val="270C574C"/>
    <w:lvl w:ilvl="0" w:tplc="878444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BB4254"/>
    <w:multiLevelType w:val="hybridMultilevel"/>
    <w:tmpl w:val="EF4CBFE6"/>
    <w:lvl w:ilvl="0" w:tplc="13C489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172009"/>
    <w:multiLevelType w:val="hybridMultilevel"/>
    <w:tmpl w:val="BC78F924"/>
    <w:lvl w:ilvl="0" w:tplc="AF02839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6CC1551"/>
    <w:multiLevelType w:val="multilevel"/>
    <w:tmpl w:val="FFA87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C9F0F97"/>
    <w:multiLevelType w:val="hybridMultilevel"/>
    <w:tmpl w:val="09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F743B"/>
    <w:multiLevelType w:val="hybridMultilevel"/>
    <w:tmpl w:val="C7C2F0B8"/>
    <w:lvl w:ilvl="0" w:tplc="45845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5E6CB1"/>
    <w:multiLevelType w:val="hybridMultilevel"/>
    <w:tmpl w:val="5A9C914E"/>
    <w:lvl w:ilvl="0" w:tplc="74D6AFB6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70B111E6"/>
    <w:multiLevelType w:val="hybridMultilevel"/>
    <w:tmpl w:val="EAA6936E"/>
    <w:lvl w:ilvl="0" w:tplc="E86C2BC8">
      <w:start w:val="1"/>
      <w:numFmt w:val="lowerLetter"/>
      <w:lvlText w:val="%1)"/>
      <w:lvlJc w:val="left"/>
      <w:pPr>
        <w:ind w:left="1077" w:hanging="51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26303D"/>
    <w:multiLevelType w:val="multilevel"/>
    <w:tmpl w:val="C3CCEB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9">
    <w:nsid w:val="7A8B6947"/>
    <w:multiLevelType w:val="hybridMultilevel"/>
    <w:tmpl w:val="302A21A0"/>
    <w:lvl w:ilvl="0" w:tplc="85440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10D0"/>
    <w:multiLevelType w:val="hybridMultilevel"/>
    <w:tmpl w:val="581A641A"/>
    <w:lvl w:ilvl="0" w:tplc="6818C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8"/>
  </w:num>
  <w:num w:numId="5">
    <w:abstractNumId w:val="13"/>
  </w:num>
  <w:num w:numId="6">
    <w:abstractNumId w:val="12"/>
  </w:num>
  <w:num w:numId="7">
    <w:abstractNumId w:val="18"/>
  </w:num>
  <w:num w:numId="8">
    <w:abstractNumId w:val="19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11"/>
  </w:num>
  <w:num w:numId="14">
    <w:abstractNumId w:val="17"/>
  </w:num>
  <w:num w:numId="15">
    <w:abstractNumId w:val="10"/>
  </w:num>
  <w:num w:numId="16">
    <w:abstractNumId w:val="6"/>
  </w:num>
  <w:num w:numId="17">
    <w:abstractNumId w:val="3"/>
  </w:num>
  <w:num w:numId="18">
    <w:abstractNumId w:val="0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D"/>
    <w:rsid w:val="00000FF0"/>
    <w:rsid w:val="000035FF"/>
    <w:rsid w:val="00004153"/>
    <w:rsid w:val="00004220"/>
    <w:rsid w:val="000043C4"/>
    <w:rsid w:val="000064A2"/>
    <w:rsid w:val="00006B0B"/>
    <w:rsid w:val="00011C4A"/>
    <w:rsid w:val="00011D20"/>
    <w:rsid w:val="000124EE"/>
    <w:rsid w:val="00014DAC"/>
    <w:rsid w:val="00015506"/>
    <w:rsid w:val="00016453"/>
    <w:rsid w:val="00016E7E"/>
    <w:rsid w:val="00023847"/>
    <w:rsid w:val="000269C0"/>
    <w:rsid w:val="00026ABC"/>
    <w:rsid w:val="000301D1"/>
    <w:rsid w:val="00030380"/>
    <w:rsid w:val="000305AA"/>
    <w:rsid w:val="00030C69"/>
    <w:rsid w:val="00032FF1"/>
    <w:rsid w:val="0003388B"/>
    <w:rsid w:val="00033957"/>
    <w:rsid w:val="00035869"/>
    <w:rsid w:val="00036B8D"/>
    <w:rsid w:val="00040657"/>
    <w:rsid w:val="00040D74"/>
    <w:rsid w:val="00043CE7"/>
    <w:rsid w:val="00045BF9"/>
    <w:rsid w:val="00046BFA"/>
    <w:rsid w:val="00047C50"/>
    <w:rsid w:val="0005032C"/>
    <w:rsid w:val="000522B6"/>
    <w:rsid w:val="0005279C"/>
    <w:rsid w:val="00055817"/>
    <w:rsid w:val="00056377"/>
    <w:rsid w:val="00060253"/>
    <w:rsid w:val="0006036F"/>
    <w:rsid w:val="00060E20"/>
    <w:rsid w:val="0006128C"/>
    <w:rsid w:val="0006217D"/>
    <w:rsid w:val="00062E90"/>
    <w:rsid w:val="0006417A"/>
    <w:rsid w:val="00064892"/>
    <w:rsid w:val="000650DB"/>
    <w:rsid w:val="00067224"/>
    <w:rsid w:val="00067F38"/>
    <w:rsid w:val="0007227A"/>
    <w:rsid w:val="0007341B"/>
    <w:rsid w:val="000804C4"/>
    <w:rsid w:val="0008063F"/>
    <w:rsid w:val="00083996"/>
    <w:rsid w:val="00084452"/>
    <w:rsid w:val="00086FA2"/>
    <w:rsid w:val="00087D45"/>
    <w:rsid w:val="00090435"/>
    <w:rsid w:val="00090D7F"/>
    <w:rsid w:val="000923AC"/>
    <w:rsid w:val="00093FB0"/>
    <w:rsid w:val="00095D84"/>
    <w:rsid w:val="00095DC7"/>
    <w:rsid w:val="00096D30"/>
    <w:rsid w:val="000A0F38"/>
    <w:rsid w:val="000A2687"/>
    <w:rsid w:val="000A4B5F"/>
    <w:rsid w:val="000A65E2"/>
    <w:rsid w:val="000B0CD3"/>
    <w:rsid w:val="000B15D5"/>
    <w:rsid w:val="000B18F0"/>
    <w:rsid w:val="000B4623"/>
    <w:rsid w:val="000B5B54"/>
    <w:rsid w:val="000B5C3C"/>
    <w:rsid w:val="000B7420"/>
    <w:rsid w:val="000C01B8"/>
    <w:rsid w:val="000C0D6D"/>
    <w:rsid w:val="000C2FA8"/>
    <w:rsid w:val="000C421D"/>
    <w:rsid w:val="000C521E"/>
    <w:rsid w:val="000C769D"/>
    <w:rsid w:val="000D0CF3"/>
    <w:rsid w:val="000D2770"/>
    <w:rsid w:val="000D3227"/>
    <w:rsid w:val="000D35A7"/>
    <w:rsid w:val="000D3DDC"/>
    <w:rsid w:val="000D67CD"/>
    <w:rsid w:val="000D6B60"/>
    <w:rsid w:val="000E1549"/>
    <w:rsid w:val="000E272F"/>
    <w:rsid w:val="000E6482"/>
    <w:rsid w:val="000E7C35"/>
    <w:rsid w:val="000F0F74"/>
    <w:rsid w:val="000F106E"/>
    <w:rsid w:val="000F1377"/>
    <w:rsid w:val="000F2C59"/>
    <w:rsid w:val="000F319C"/>
    <w:rsid w:val="000F4013"/>
    <w:rsid w:val="000F57C8"/>
    <w:rsid w:val="000F6B6A"/>
    <w:rsid w:val="00101119"/>
    <w:rsid w:val="00103BFD"/>
    <w:rsid w:val="00103CA1"/>
    <w:rsid w:val="00105D45"/>
    <w:rsid w:val="00107EC6"/>
    <w:rsid w:val="001100C6"/>
    <w:rsid w:val="00112B91"/>
    <w:rsid w:val="00113E2B"/>
    <w:rsid w:val="00115EC7"/>
    <w:rsid w:val="001278A4"/>
    <w:rsid w:val="0013397F"/>
    <w:rsid w:val="001345F6"/>
    <w:rsid w:val="00140BB9"/>
    <w:rsid w:val="00140C6B"/>
    <w:rsid w:val="00142545"/>
    <w:rsid w:val="0014313D"/>
    <w:rsid w:val="001435EE"/>
    <w:rsid w:val="00145407"/>
    <w:rsid w:val="00145E55"/>
    <w:rsid w:val="00146810"/>
    <w:rsid w:val="001516E9"/>
    <w:rsid w:val="00152E5A"/>
    <w:rsid w:val="00152EBA"/>
    <w:rsid w:val="00154C0B"/>
    <w:rsid w:val="00154E08"/>
    <w:rsid w:val="001630A4"/>
    <w:rsid w:val="001632EA"/>
    <w:rsid w:val="00171DC4"/>
    <w:rsid w:val="00172D1E"/>
    <w:rsid w:val="00173A0B"/>
    <w:rsid w:val="00174000"/>
    <w:rsid w:val="00174D33"/>
    <w:rsid w:val="00176C54"/>
    <w:rsid w:val="00177E16"/>
    <w:rsid w:val="00180991"/>
    <w:rsid w:val="0018251E"/>
    <w:rsid w:val="00182544"/>
    <w:rsid w:val="0018275B"/>
    <w:rsid w:val="00182A21"/>
    <w:rsid w:val="001844A8"/>
    <w:rsid w:val="0018462B"/>
    <w:rsid w:val="0018535F"/>
    <w:rsid w:val="0018638A"/>
    <w:rsid w:val="001871E5"/>
    <w:rsid w:val="00187E12"/>
    <w:rsid w:val="00187FA8"/>
    <w:rsid w:val="00190B36"/>
    <w:rsid w:val="00191532"/>
    <w:rsid w:val="001919FD"/>
    <w:rsid w:val="00193699"/>
    <w:rsid w:val="00194741"/>
    <w:rsid w:val="00195074"/>
    <w:rsid w:val="00196C95"/>
    <w:rsid w:val="001A2B9E"/>
    <w:rsid w:val="001A6458"/>
    <w:rsid w:val="001B2409"/>
    <w:rsid w:val="001B5956"/>
    <w:rsid w:val="001B7ACF"/>
    <w:rsid w:val="001B7C66"/>
    <w:rsid w:val="001B7F9B"/>
    <w:rsid w:val="001B7FEC"/>
    <w:rsid w:val="001C3040"/>
    <w:rsid w:val="001C38FC"/>
    <w:rsid w:val="001C4D25"/>
    <w:rsid w:val="001C4D83"/>
    <w:rsid w:val="001C5E27"/>
    <w:rsid w:val="001D000B"/>
    <w:rsid w:val="001D0F7E"/>
    <w:rsid w:val="001D32DB"/>
    <w:rsid w:val="001D5290"/>
    <w:rsid w:val="001D6B63"/>
    <w:rsid w:val="001D6CBE"/>
    <w:rsid w:val="001D76A8"/>
    <w:rsid w:val="001D7C9C"/>
    <w:rsid w:val="001E0D46"/>
    <w:rsid w:val="001E2975"/>
    <w:rsid w:val="001F1F13"/>
    <w:rsid w:val="001F4F21"/>
    <w:rsid w:val="001F6973"/>
    <w:rsid w:val="001F6C02"/>
    <w:rsid w:val="00201939"/>
    <w:rsid w:val="00201D82"/>
    <w:rsid w:val="0020396C"/>
    <w:rsid w:val="0020414E"/>
    <w:rsid w:val="00204309"/>
    <w:rsid w:val="00204ABE"/>
    <w:rsid w:val="0020628D"/>
    <w:rsid w:val="0020734C"/>
    <w:rsid w:val="00213513"/>
    <w:rsid w:val="00217DE1"/>
    <w:rsid w:val="002211A6"/>
    <w:rsid w:val="00222A28"/>
    <w:rsid w:val="00225184"/>
    <w:rsid w:val="002261FF"/>
    <w:rsid w:val="002266E2"/>
    <w:rsid w:val="002271BC"/>
    <w:rsid w:val="00230EC3"/>
    <w:rsid w:val="002319D3"/>
    <w:rsid w:val="00232C46"/>
    <w:rsid w:val="0024318A"/>
    <w:rsid w:val="002441A7"/>
    <w:rsid w:val="002477EF"/>
    <w:rsid w:val="00247AB4"/>
    <w:rsid w:val="00247C6C"/>
    <w:rsid w:val="002507CA"/>
    <w:rsid w:val="0025169F"/>
    <w:rsid w:val="00251C07"/>
    <w:rsid w:val="002540C0"/>
    <w:rsid w:val="002558C4"/>
    <w:rsid w:val="0026055B"/>
    <w:rsid w:val="0026173B"/>
    <w:rsid w:val="00262022"/>
    <w:rsid w:val="00264E99"/>
    <w:rsid w:val="00265388"/>
    <w:rsid w:val="00265B4F"/>
    <w:rsid w:val="00270387"/>
    <w:rsid w:val="0027111E"/>
    <w:rsid w:val="00271E1F"/>
    <w:rsid w:val="00272358"/>
    <w:rsid w:val="00272C8C"/>
    <w:rsid w:val="00272D55"/>
    <w:rsid w:val="00273307"/>
    <w:rsid w:val="002750DF"/>
    <w:rsid w:val="0027647A"/>
    <w:rsid w:val="00276771"/>
    <w:rsid w:val="002774D4"/>
    <w:rsid w:val="00280E93"/>
    <w:rsid w:val="00286FF7"/>
    <w:rsid w:val="00287D1F"/>
    <w:rsid w:val="002911F1"/>
    <w:rsid w:val="0029204C"/>
    <w:rsid w:val="00292471"/>
    <w:rsid w:val="0029374D"/>
    <w:rsid w:val="00293A65"/>
    <w:rsid w:val="00294BE2"/>
    <w:rsid w:val="00294D89"/>
    <w:rsid w:val="002A1C55"/>
    <w:rsid w:val="002A36EC"/>
    <w:rsid w:val="002A3C09"/>
    <w:rsid w:val="002A3DA8"/>
    <w:rsid w:val="002A3ECE"/>
    <w:rsid w:val="002A43E8"/>
    <w:rsid w:val="002A7291"/>
    <w:rsid w:val="002A763C"/>
    <w:rsid w:val="002B5D56"/>
    <w:rsid w:val="002B75D1"/>
    <w:rsid w:val="002C1A41"/>
    <w:rsid w:val="002C37E5"/>
    <w:rsid w:val="002C44EA"/>
    <w:rsid w:val="002C6D0C"/>
    <w:rsid w:val="002D1AE6"/>
    <w:rsid w:val="002D26BA"/>
    <w:rsid w:val="002D2D25"/>
    <w:rsid w:val="002D3A2A"/>
    <w:rsid w:val="002D587A"/>
    <w:rsid w:val="002D6E1F"/>
    <w:rsid w:val="002D6E84"/>
    <w:rsid w:val="002D71F8"/>
    <w:rsid w:val="002E034D"/>
    <w:rsid w:val="002E5752"/>
    <w:rsid w:val="002E654C"/>
    <w:rsid w:val="002E71C7"/>
    <w:rsid w:val="002F1EA5"/>
    <w:rsid w:val="002F4368"/>
    <w:rsid w:val="002F67F0"/>
    <w:rsid w:val="002F6DF6"/>
    <w:rsid w:val="00301CE1"/>
    <w:rsid w:val="00302AAD"/>
    <w:rsid w:val="00303C0F"/>
    <w:rsid w:val="003045FC"/>
    <w:rsid w:val="00304F1F"/>
    <w:rsid w:val="003113DB"/>
    <w:rsid w:val="0031292C"/>
    <w:rsid w:val="00313F69"/>
    <w:rsid w:val="00320048"/>
    <w:rsid w:val="003207A7"/>
    <w:rsid w:val="0032214F"/>
    <w:rsid w:val="00324135"/>
    <w:rsid w:val="003302C0"/>
    <w:rsid w:val="0033150B"/>
    <w:rsid w:val="00332EA9"/>
    <w:rsid w:val="003342C8"/>
    <w:rsid w:val="0033478D"/>
    <w:rsid w:val="00335DCC"/>
    <w:rsid w:val="003364DE"/>
    <w:rsid w:val="00337334"/>
    <w:rsid w:val="00340726"/>
    <w:rsid w:val="003511F3"/>
    <w:rsid w:val="00352B55"/>
    <w:rsid w:val="003531FA"/>
    <w:rsid w:val="00353671"/>
    <w:rsid w:val="003560A9"/>
    <w:rsid w:val="00363631"/>
    <w:rsid w:val="00364634"/>
    <w:rsid w:val="00364827"/>
    <w:rsid w:val="00364D4B"/>
    <w:rsid w:val="003654E7"/>
    <w:rsid w:val="0036763D"/>
    <w:rsid w:val="00367A9F"/>
    <w:rsid w:val="0037086D"/>
    <w:rsid w:val="00372DFF"/>
    <w:rsid w:val="00373141"/>
    <w:rsid w:val="003737CB"/>
    <w:rsid w:val="003747E8"/>
    <w:rsid w:val="00375587"/>
    <w:rsid w:val="00377F92"/>
    <w:rsid w:val="00380884"/>
    <w:rsid w:val="00380E4A"/>
    <w:rsid w:val="003815DB"/>
    <w:rsid w:val="00385009"/>
    <w:rsid w:val="00385468"/>
    <w:rsid w:val="003870BC"/>
    <w:rsid w:val="003909E6"/>
    <w:rsid w:val="00390BE0"/>
    <w:rsid w:val="00391845"/>
    <w:rsid w:val="00393F28"/>
    <w:rsid w:val="00393FE0"/>
    <w:rsid w:val="0039471F"/>
    <w:rsid w:val="00397ECE"/>
    <w:rsid w:val="003A27D6"/>
    <w:rsid w:val="003A2D29"/>
    <w:rsid w:val="003A3894"/>
    <w:rsid w:val="003A4C81"/>
    <w:rsid w:val="003A51DB"/>
    <w:rsid w:val="003A5642"/>
    <w:rsid w:val="003A6B23"/>
    <w:rsid w:val="003A7519"/>
    <w:rsid w:val="003B0FF5"/>
    <w:rsid w:val="003B10E1"/>
    <w:rsid w:val="003B4525"/>
    <w:rsid w:val="003B5163"/>
    <w:rsid w:val="003C0588"/>
    <w:rsid w:val="003C1AD3"/>
    <w:rsid w:val="003C360B"/>
    <w:rsid w:val="003C4648"/>
    <w:rsid w:val="003D217F"/>
    <w:rsid w:val="003D462C"/>
    <w:rsid w:val="003D765B"/>
    <w:rsid w:val="003D7B3F"/>
    <w:rsid w:val="003E035C"/>
    <w:rsid w:val="003E1D35"/>
    <w:rsid w:val="003E56EA"/>
    <w:rsid w:val="003F2622"/>
    <w:rsid w:val="003F2F7F"/>
    <w:rsid w:val="003F4DD3"/>
    <w:rsid w:val="003F5D6E"/>
    <w:rsid w:val="003F6A59"/>
    <w:rsid w:val="004002F6"/>
    <w:rsid w:val="00401B7D"/>
    <w:rsid w:val="00402175"/>
    <w:rsid w:val="00403FB3"/>
    <w:rsid w:val="00404189"/>
    <w:rsid w:val="00405E73"/>
    <w:rsid w:val="004060C4"/>
    <w:rsid w:val="004066C5"/>
    <w:rsid w:val="00406D53"/>
    <w:rsid w:val="004073B6"/>
    <w:rsid w:val="00407C5B"/>
    <w:rsid w:val="00412C50"/>
    <w:rsid w:val="00415ADD"/>
    <w:rsid w:val="00415D6E"/>
    <w:rsid w:val="00416845"/>
    <w:rsid w:val="00417D68"/>
    <w:rsid w:val="00421BFE"/>
    <w:rsid w:val="00421FA3"/>
    <w:rsid w:val="0042439E"/>
    <w:rsid w:val="004261DD"/>
    <w:rsid w:val="004263B2"/>
    <w:rsid w:val="0043035A"/>
    <w:rsid w:val="00430910"/>
    <w:rsid w:val="00432021"/>
    <w:rsid w:val="00432579"/>
    <w:rsid w:val="00432E43"/>
    <w:rsid w:val="00433D37"/>
    <w:rsid w:val="00434293"/>
    <w:rsid w:val="00434619"/>
    <w:rsid w:val="00434D76"/>
    <w:rsid w:val="00434E9A"/>
    <w:rsid w:val="004401AC"/>
    <w:rsid w:val="0044068D"/>
    <w:rsid w:val="004429D5"/>
    <w:rsid w:val="00445513"/>
    <w:rsid w:val="004463A2"/>
    <w:rsid w:val="004476B6"/>
    <w:rsid w:val="00451D64"/>
    <w:rsid w:val="00452B03"/>
    <w:rsid w:val="00452DB1"/>
    <w:rsid w:val="00453C5F"/>
    <w:rsid w:val="004543BA"/>
    <w:rsid w:val="004558FC"/>
    <w:rsid w:val="00460F94"/>
    <w:rsid w:val="00463181"/>
    <w:rsid w:val="00463289"/>
    <w:rsid w:val="00463C95"/>
    <w:rsid w:val="004642C1"/>
    <w:rsid w:val="00465DB8"/>
    <w:rsid w:val="00465FD3"/>
    <w:rsid w:val="004719AB"/>
    <w:rsid w:val="0047345D"/>
    <w:rsid w:val="0047457E"/>
    <w:rsid w:val="004767A6"/>
    <w:rsid w:val="00476D16"/>
    <w:rsid w:val="00477692"/>
    <w:rsid w:val="00480A36"/>
    <w:rsid w:val="00482E1B"/>
    <w:rsid w:val="004848FF"/>
    <w:rsid w:val="0048554D"/>
    <w:rsid w:val="00486CBE"/>
    <w:rsid w:val="004870C6"/>
    <w:rsid w:val="00497525"/>
    <w:rsid w:val="00497B2F"/>
    <w:rsid w:val="004A276C"/>
    <w:rsid w:val="004A76DF"/>
    <w:rsid w:val="004B0D33"/>
    <w:rsid w:val="004B17FE"/>
    <w:rsid w:val="004B26D6"/>
    <w:rsid w:val="004B3CDF"/>
    <w:rsid w:val="004B5498"/>
    <w:rsid w:val="004B7B92"/>
    <w:rsid w:val="004C0D28"/>
    <w:rsid w:val="004C2D98"/>
    <w:rsid w:val="004C5B25"/>
    <w:rsid w:val="004C611B"/>
    <w:rsid w:val="004C7666"/>
    <w:rsid w:val="004D0495"/>
    <w:rsid w:val="004D108C"/>
    <w:rsid w:val="004D235A"/>
    <w:rsid w:val="004D2CC0"/>
    <w:rsid w:val="004D55FB"/>
    <w:rsid w:val="004D5F02"/>
    <w:rsid w:val="004D639E"/>
    <w:rsid w:val="004E1107"/>
    <w:rsid w:val="004E1B8A"/>
    <w:rsid w:val="004E2EF6"/>
    <w:rsid w:val="004E7722"/>
    <w:rsid w:val="004F0035"/>
    <w:rsid w:val="004F1A57"/>
    <w:rsid w:val="004F370F"/>
    <w:rsid w:val="004F538E"/>
    <w:rsid w:val="004F5D8E"/>
    <w:rsid w:val="004F7FFD"/>
    <w:rsid w:val="005011B8"/>
    <w:rsid w:val="00502185"/>
    <w:rsid w:val="00505924"/>
    <w:rsid w:val="005070D6"/>
    <w:rsid w:val="0050770A"/>
    <w:rsid w:val="00507849"/>
    <w:rsid w:val="00507A7E"/>
    <w:rsid w:val="0051000B"/>
    <w:rsid w:val="00510E4F"/>
    <w:rsid w:val="00515458"/>
    <w:rsid w:val="00520460"/>
    <w:rsid w:val="0052062D"/>
    <w:rsid w:val="00520F69"/>
    <w:rsid w:val="005238D4"/>
    <w:rsid w:val="00523E5C"/>
    <w:rsid w:val="0052434E"/>
    <w:rsid w:val="00524518"/>
    <w:rsid w:val="00525519"/>
    <w:rsid w:val="005265F4"/>
    <w:rsid w:val="00530427"/>
    <w:rsid w:val="005328B2"/>
    <w:rsid w:val="00532CD5"/>
    <w:rsid w:val="005358A3"/>
    <w:rsid w:val="00535E5D"/>
    <w:rsid w:val="0053791C"/>
    <w:rsid w:val="00543931"/>
    <w:rsid w:val="00543F05"/>
    <w:rsid w:val="00546B21"/>
    <w:rsid w:val="005472DD"/>
    <w:rsid w:val="005520E7"/>
    <w:rsid w:val="00553EA3"/>
    <w:rsid w:val="00554BE3"/>
    <w:rsid w:val="00555F53"/>
    <w:rsid w:val="00555FC2"/>
    <w:rsid w:val="005560F5"/>
    <w:rsid w:val="00557CA4"/>
    <w:rsid w:val="0056303A"/>
    <w:rsid w:val="005634A1"/>
    <w:rsid w:val="005667DE"/>
    <w:rsid w:val="005673E8"/>
    <w:rsid w:val="00570151"/>
    <w:rsid w:val="00572C7A"/>
    <w:rsid w:val="00572FE4"/>
    <w:rsid w:val="00573919"/>
    <w:rsid w:val="0057406D"/>
    <w:rsid w:val="005743C3"/>
    <w:rsid w:val="00575643"/>
    <w:rsid w:val="005837E3"/>
    <w:rsid w:val="00583F9C"/>
    <w:rsid w:val="005847F2"/>
    <w:rsid w:val="00593E16"/>
    <w:rsid w:val="00594566"/>
    <w:rsid w:val="0059460A"/>
    <w:rsid w:val="00595888"/>
    <w:rsid w:val="00597004"/>
    <w:rsid w:val="00597515"/>
    <w:rsid w:val="005A1E42"/>
    <w:rsid w:val="005A31AD"/>
    <w:rsid w:val="005A3435"/>
    <w:rsid w:val="005B09E1"/>
    <w:rsid w:val="005B20D4"/>
    <w:rsid w:val="005B2332"/>
    <w:rsid w:val="005B79E8"/>
    <w:rsid w:val="005C1968"/>
    <w:rsid w:val="005C27C6"/>
    <w:rsid w:val="005C5254"/>
    <w:rsid w:val="005C5421"/>
    <w:rsid w:val="005C5FD3"/>
    <w:rsid w:val="005C682C"/>
    <w:rsid w:val="005C7D59"/>
    <w:rsid w:val="005D03B9"/>
    <w:rsid w:val="005D2354"/>
    <w:rsid w:val="005E293F"/>
    <w:rsid w:val="005E3345"/>
    <w:rsid w:val="005E42E9"/>
    <w:rsid w:val="005E4A1A"/>
    <w:rsid w:val="005E7699"/>
    <w:rsid w:val="005F2B94"/>
    <w:rsid w:val="005F41D5"/>
    <w:rsid w:val="005F48AC"/>
    <w:rsid w:val="005F508F"/>
    <w:rsid w:val="0060518E"/>
    <w:rsid w:val="00607526"/>
    <w:rsid w:val="00610B10"/>
    <w:rsid w:val="00610BCD"/>
    <w:rsid w:val="00610F47"/>
    <w:rsid w:val="006117F4"/>
    <w:rsid w:val="00612D5B"/>
    <w:rsid w:val="00613902"/>
    <w:rsid w:val="00613AD7"/>
    <w:rsid w:val="00614056"/>
    <w:rsid w:val="006153B6"/>
    <w:rsid w:val="006162AD"/>
    <w:rsid w:val="006208D4"/>
    <w:rsid w:val="0062255D"/>
    <w:rsid w:val="006246E2"/>
    <w:rsid w:val="0062669D"/>
    <w:rsid w:val="00630DE1"/>
    <w:rsid w:val="0063120A"/>
    <w:rsid w:val="00631249"/>
    <w:rsid w:val="006332CC"/>
    <w:rsid w:val="00633F51"/>
    <w:rsid w:val="006347D0"/>
    <w:rsid w:val="0063530E"/>
    <w:rsid w:val="00636BF0"/>
    <w:rsid w:val="00637D4D"/>
    <w:rsid w:val="00642B24"/>
    <w:rsid w:val="00643749"/>
    <w:rsid w:val="00644F3E"/>
    <w:rsid w:val="0064717C"/>
    <w:rsid w:val="0065135E"/>
    <w:rsid w:val="006525D2"/>
    <w:rsid w:val="00654C21"/>
    <w:rsid w:val="006579D1"/>
    <w:rsid w:val="00661146"/>
    <w:rsid w:val="00661F07"/>
    <w:rsid w:val="00661F40"/>
    <w:rsid w:val="00662436"/>
    <w:rsid w:val="00665B91"/>
    <w:rsid w:val="00666CD1"/>
    <w:rsid w:val="00667BD0"/>
    <w:rsid w:val="006707D0"/>
    <w:rsid w:val="0067230F"/>
    <w:rsid w:val="00674EEC"/>
    <w:rsid w:val="00675F54"/>
    <w:rsid w:val="00676432"/>
    <w:rsid w:val="00676D91"/>
    <w:rsid w:val="00676F41"/>
    <w:rsid w:val="00677727"/>
    <w:rsid w:val="006847DE"/>
    <w:rsid w:val="006863AD"/>
    <w:rsid w:val="0068656C"/>
    <w:rsid w:val="006879C8"/>
    <w:rsid w:val="00694C0E"/>
    <w:rsid w:val="00695CB4"/>
    <w:rsid w:val="006A09D7"/>
    <w:rsid w:val="006A18E2"/>
    <w:rsid w:val="006A2366"/>
    <w:rsid w:val="006A65E4"/>
    <w:rsid w:val="006A7707"/>
    <w:rsid w:val="006B044E"/>
    <w:rsid w:val="006B1CB7"/>
    <w:rsid w:val="006B1CBC"/>
    <w:rsid w:val="006B3530"/>
    <w:rsid w:val="006B4194"/>
    <w:rsid w:val="006B51AA"/>
    <w:rsid w:val="006B7345"/>
    <w:rsid w:val="006C122F"/>
    <w:rsid w:val="006C1D8B"/>
    <w:rsid w:val="006C1DC6"/>
    <w:rsid w:val="006C40EA"/>
    <w:rsid w:val="006C51E6"/>
    <w:rsid w:val="006D1B63"/>
    <w:rsid w:val="006D3E5B"/>
    <w:rsid w:val="006D45FB"/>
    <w:rsid w:val="006D5A40"/>
    <w:rsid w:val="006D74FA"/>
    <w:rsid w:val="006E1A66"/>
    <w:rsid w:val="006E3BA2"/>
    <w:rsid w:val="006E4B1E"/>
    <w:rsid w:val="006E6D2F"/>
    <w:rsid w:val="006F045D"/>
    <w:rsid w:val="006F1FFF"/>
    <w:rsid w:val="006F2247"/>
    <w:rsid w:val="006F3029"/>
    <w:rsid w:val="006F4A90"/>
    <w:rsid w:val="006F4DD7"/>
    <w:rsid w:val="006F698E"/>
    <w:rsid w:val="00702ABC"/>
    <w:rsid w:val="00702E3B"/>
    <w:rsid w:val="00705FDB"/>
    <w:rsid w:val="00707D5B"/>
    <w:rsid w:val="00714176"/>
    <w:rsid w:val="007146AD"/>
    <w:rsid w:val="00714D9A"/>
    <w:rsid w:val="00715683"/>
    <w:rsid w:val="00716732"/>
    <w:rsid w:val="00717049"/>
    <w:rsid w:val="007202B0"/>
    <w:rsid w:val="00732E9E"/>
    <w:rsid w:val="00735509"/>
    <w:rsid w:val="00737E6B"/>
    <w:rsid w:val="007404EC"/>
    <w:rsid w:val="00741854"/>
    <w:rsid w:val="00742083"/>
    <w:rsid w:val="00742B37"/>
    <w:rsid w:val="007434E7"/>
    <w:rsid w:val="00743A9D"/>
    <w:rsid w:val="00743B23"/>
    <w:rsid w:val="00744040"/>
    <w:rsid w:val="007454DB"/>
    <w:rsid w:val="007471E3"/>
    <w:rsid w:val="00751B5A"/>
    <w:rsid w:val="00752742"/>
    <w:rsid w:val="0075696C"/>
    <w:rsid w:val="00756FDD"/>
    <w:rsid w:val="00757570"/>
    <w:rsid w:val="00757887"/>
    <w:rsid w:val="007610A7"/>
    <w:rsid w:val="00761D2C"/>
    <w:rsid w:val="00764D5D"/>
    <w:rsid w:val="00764DD8"/>
    <w:rsid w:val="00766C16"/>
    <w:rsid w:val="00767AFD"/>
    <w:rsid w:val="0077127C"/>
    <w:rsid w:val="00772B47"/>
    <w:rsid w:val="00773265"/>
    <w:rsid w:val="007742D5"/>
    <w:rsid w:val="00775BA7"/>
    <w:rsid w:val="00776AE0"/>
    <w:rsid w:val="00776EE4"/>
    <w:rsid w:val="007801E2"/>
    <w:rsid w:val="007803EC"/>
    <w:rsid w:val="00785446"/>
    <w:rsid w:val="00786E99"/>
    <w:rsid w:val="0078788D"/>
    <w:rsid w:val="007903C1"/>
    <w:rsid w:val="00792ADE"/>
    <w:rsid w:val="0079355D"/>
    <w:rsid w:val="007945A6"/>
    <w:rsid w:val="007947C0"/>
    <w:rsid w:val="007A193A"/>
    <w:rsid w:val="007A336D"/>
    <w:rsid w:val="007A3E18"/>
    <w:rsid w:val="007A4DFF"/>
    <w:rsid w:val="007B1060"/>
    <w:rsid w:val="007B297C"/>
    <w:rsid w:val="007B403F"/>
    <w:rsid w:val="007B44C4"/>
    <w:rsid w:val="007B44FC"/>
    <w:rsid w:val="007B4B77"/>
    <w:rsid w:val="007B5B66"/>
    <w:rsid w:val="007B60C8"/>
    <w:rsid w:val="007C0758"/>
    <w:rsid w:val="007C0B88"/>
    <w:rsid w:val="007C4770"/>
    <w:rsid w:val="007C4E7E"/>
    <w:rsid w:val="007C6024"/>
    <w:rsid w:val="007D153B"/>
    <w:rsid w:val="007D1868"/>
    <w:rsid w:val="007D24E1"/>
    <w:rsid w:val="007D3181"/>
    <w:rsid w:val="007D3BB5"/>
    <w:rsid w:val="007D4A25"/>
    <w:rsid w:val="007E0646"/>
    <w:rsid w:val="007E0A23"/>
    <w:rsid w:val="007E1703"/>
    <w:rsid w:val="007E20B1"/>
    <w:rsid w:val="007E28D0"/>
    <w:rsid w:val="007E3B76"/>
    <w:rsid w:val="007E4A00"/>
    <w:rsid w:val="007E6351"/>
    <w:rsid w:val="007E7413"/>
    <w:rsid w:val="007F019B"/>
    <w:rsid w:val="007F1DE8"/>
    <w:rsid w:val="007F1F07"/>
    <w:rsid w:val="007F4689"/>
    <w:rsid w:val="007F599A"/>
    <w:rsid w:val="007F5E0F"/>
    <w:rsid w:val="007F627B"/>
    <w:rsid w:val="007F770B"/>
    <w:rsid w:val="007F7761"/>
    <w:rsid w:val="00804A26"/>
    <w:rsid w:val="00810A11"/>
    <w:rsid w:val="0081258E"/>
    <w:rsid w:val="00812AEC"/>
    <w:rsid w:val="0081361F"/>
    <w:rsid w:val="008155C0"/>
    <w:rsid w:val="008216BA"/>
    <w:rsid w:val="00822E60"/>
    <w:rsid w:val="008230AB"/>
    <w:rsid w:val="008240B8"/>
    <w:rsid w:val="00824713"/>
    <w:rsid w:val="00825828"/>
    <w:rsid w:val="00825E37"/>
    <w:rsid w:val="00826151"/>
    <w:rsid w:val="0083367B"/>
    <w:rsid w:val="008339A7"/>
    <w:rsid w:val="0083645D"/>
    <w:rsid w:val="008373DA"/>
    <w:rsid w:val="00840AF6"/>
    <w:rsid w:val="00841203"/>
    <w:rsid w:val="00842EE9"/>
    <w:rsid w:val="00844280"/>
    <w:rsid w:val="00845548"/>
    <w:rsid w:val="0084657B"/>
    <w:rsid w:val="00846D3A"/>
    <w:rsid w:val="008561C4"/>
    <w:rsid w:val="008610CF"/>
    <w:rsid w:val="008617EC"/>
    <w:rsid w:val="00863E5E"/>
    <w:rsid w:val="00865EAF"/>
    <w:rsid w:val="00866DB2"/>
    <w:rsid w:val="00866E36"/>
    <w:rsid w:val="00870799"/>
    <w:rsid w:val="00871FC1"/>
    <w:rsid w:val="008720DA"/>
    <w:rsid w:val="0087243A"/>
    <w:rsid w:val="00876AA4"/>
    <w:rsid w:val="00881A1E"/>
    <w:rsid w:val="00883288"/>
    <w:rsid w:val="00883FAE"/>
    <w:rsid w:val="0088585D"/>
    <w:rsid w:val="00885BB3"/>
    <w:rsid w:val="00886453"/>
    <w:rsid w:val="00891E8A"/>
    <w:rsid w:val="008959D4"/>
    <w:rsid w:val="00896519"/>
    <w:rsid w:val="008A1773"/>
    <w:rsid w:val="008A2586"/>
    <w:rsid w:val="008A2EB7"/>
    <w:rsid w:val="008B3EC3"/>
    <w:rsid w:val="008B7072"/>
    <w:rsid w:val="008C0A94"/>
    <w:rsid w:val="008C3057"/>
    <w:rsid w:val="008C34EA"/>
    <w:rsid w:val="008C38F4"/>
    <w:rsid w:val="008D1BCF"/>
    <w:rsid w:val="008D2EB0"/>
    <w:rsid w:val="008D4D5A"/>
    <w:rsid w:val="008D4EF1"/>
    <w:rsid w:val="008D57C9"/>
    <w:rsid w:val="008D58FE"/>
    <w:rsid w:val="008D7570"/>
    <w:rsid w:val="008E2AAB"/>
    <w:rsid w:val="008E37B7"/>
    <w:rsid w:val="008E565D"/>
    <w:rsid w:val="008E5D0D"/>
    <w:rsid w:val="008E6C0B"/>
    <w:rsid w:val="008F0941"/>
    <w:rsid w:val="008F146A"/>
    <w:rsid w:val="008F466B"/>
    <w:rsid w:val="008F5DA3"/>
    <w:rsid w:val="008F6E09"/>
    <w:rsid w:val="008F7CDE"/>
    <w:rsid w:val="009060AA"/>
    <w:rsid w:val="009064B5"/>
    <w:rsid w:val="00911056"/>
    <w:rsid w:val="00912389"/>
    <w:rsid w:val="009123D9"/>
    <w:rsid w:val="00913CEF"/>
    <w:rsid w:val="00914ED2"/>
    <w:rsid w:val="009157ED"/>
    <w:rsid w:val="009229B4"/>
    <w:rsid w:val="00924FA1"/>
    <w:rsid w:val="0092545B"/>
    <w:rsid w:val="009260B9"/>
    <w:rsid w:val="009271D3"/>
    <w:rsid w:val="009278A5"/>
    <w:rsid w:val="0093096F"/>
    <w:rsid w:val="00930D65"/>
    <w:rsid w:val="00932201"/>
    <w:rsid w:val="00932B24"/>
    <w:rsid w:val="00932ECE"/>
    <w:rsid w:val="00934343"/>
    <w:rsid w:val="00934581"/>
    <w:rsid w:val="0093470C"/>
    <w:rsid w:val="00936CCF"/>
    <w:rsid w:val="00941023"/>
    <w:rsid w:val="0094282E"/>
    <w:rsid w:val="0094315D"/>
    <w:rsid w:val="00943539"/>
    <w:rsid w:val="00943D39"/>
    <w:rsid w:val="00944312"/>
    <w:rsid w:val="009450B2"/>
    <w:rsid w:val="00946FEC"/>
    <w:rsid w:val="00950574"/>
    <w:rsid w:val="00951F42"/>
    <w:rsid w:val="0095273B"/>
    <w:rsid w:val="00953F1F"/>
    <w:rsid w:val="00955E7B"/>
    <w:rsid w:val="009571F8"/>
    <w:rsid w:val="009610C9"/>
    <w:rsid w:val="0096613D"/>
    <w:rsid w:val="00974154"/>
    <w:rsid w:val="00974897"/>
    <w:rsid w:val="009769A6"/>
    <w:rsid w:val="0097743E"/>
    <w:rsid w:val="0097743F"/>
    <w:rsid w:val="00977C53"/>
    <w:rsid w:val="009815F5"/>
    <w:rsid w:val="00983091"/>
    <w:rsid w:val="00983823"/>
    <w:rsid w:val="00985AF0"/>
    <w:rsid w:val="009870BD"/>
    <w:rsid w:val="009906FE"/>
    <w:rsid w:val="00990997"/>
    <w:rsid w:val="00992C6F"/>
    <w:rsid w:val="009934E5"/>
    <w:rsid w:val="00994449"/>
    <w:rsid w:val="00996714"/>
    <w:rsid w:val="009A3E13"/>
    <w:rsid w:val="009A49AD"/>
    <w:rsid w:val="009B030B"/>
    <w:rsid w:val="009B24AE"/>
    <w:rsid w:val="009B551C"/>
    <w:rsid w:val="009B6A78"/>
    <w:rsid w:val="009C0D28"/>
    <w:rsid w:val="009C2D92"/>
    <w:rsid w:val="009C6226"/>
    <w:rsid w:val="009C7643"/>
    <w:rsid w:val="009D1D0A"/>
    <w:rsid w:val="009D2BD8"/>
    <w:rsid w:val="009D2E28"/>
    <w:rsid w:val="009D2F63"/>
    <w:rsid w:val="009D4AEE"/>
    <w:rsid w:val="009D4FE6"/>
    <w:rsid w:val="009E0FE1"/>
    <w:rsid w:val="009E1DCD"/>
    <w:rsid w:val="009E2461"/>
    <w:rsid w:val="009E29B9"/>
    <w:rsid w:val="009E3836"/>
    <w:rsid w:val="009E4440"/>
    <w:rsid w:val="009E5575"/>
    <w:rsid w:val="009E7E3F"/>
    <w:rsid w:val="009F09BF"/>
    <w:rsid w:val="009F753A"/>
    <w:rsid w:val="00A00919"/>
    <w:rsid w:val="00A02EF5"/>
    <w:rsid w:val="00A03175"/>
    <w:rsid w:val="00A03538"/>
    <w:rsid w:val="00A0580B"/>
    <w:rsid w:val="00A0797F"/>
    <w:rsid w:val="00A10181"/>
    <w:rsid w:val="00A15751"/>
    <w:rsid w:val="00A221D7"/>
    <w:rsid w:val="00A224E5"/>
    <w:rsid w:val="00A22F72"/>
    <w:rsid w:val="00A2347F"/>
    <w:rsid w:val="00A24362"/>
    <w:rsid w:val="00A25562"/>
    <w:rsid w:val="00A27382"/>
    <w:rsid w:val="00A30787"/>
    <w:rsid w:val="00A31820"/>
    <w:rsid w:val="00A32327"/>
    <w:rsid w:val="00A32D19"/>
    <w:rsid w:val="00A337B6"/>
    <w:rsid w:val="00A33ED0"/>
    <w:rsid w:val="00A34564"/>
    <w:rsid w:val="00A46130"/>
    <w:rsid w:val="00A5074D"/>
    <w:rsid w:val="00A52252"/>
    <w:rsid w:val="00A54A31"/>
    <w:rsid w:val="00A55E6C"/>
    <w:rsid w:val="00A565B4"/>
    <w:rsid w:val="00A65A3A"/>
    <w:rsid w:val="00A65C60"/>
    <w:rsid w:val="00A6640C"/>
    <w:rsid w:val="00A70E94"/>
    <w:rsid w:val="00A71A24"/>
    <w:rsid w:val="00A738CF"/>
    <w:rsid w:val="00A74CA9"/>
    <w:rsid w:val="00A74D0D"/>
    <w:rsid w:val="00A75260"/>
    <w:rsid w:val="00A807F8"/>
    <w:rsid w:val="00A8115F"/>
    <w:rsid w:val="00A82508"/>
    <w:rsid w:val="00A8251D"/>
    <w:rsid w:val="00A8560D"/>
    <w:rsid w:val="00A86BE5"/>
    <w:rsid w:val="00A877C1"/>
    <w:rsid w:val="00A90A99"/>
    <w:rsid w:val="00A912C9"/>
    <w:rsid w:val="00A915C1"/>
    <w:rsid w:val="00A91799"/>
    <w:rsid w:val="00A91E7E"/>
    <w:rsid w:val="00A92A63"/>
    <w:rsid w:val="00A93156"/>
    <w:rsid w:val="00A93423"/>
    <w:rsid w:val="00A95BF7"/>
    <w:rsid w:val="00A96582"/>
    <w:rsid w:val="00AA1502"/>
    <w:rsid w:val="00AA3C7B"/>
    <w:rsid w:val="00AA529D"/>
    <w:rsid w:val="00AA564D"/>
    <w:rsid w:val="00AA72AA"/>
    <w:rsid w:val="00AA7B78"/>
    <w:rsid w:val="00AB1495"/>
    <w:rsid w:val="00AB1AAC"/>
    <w:rsid w:val="00AB1F63"/>
    <w:rsid w:val="00AB241D"/>
    <w:rsid w:val="00AB351E"/>
    <w:rsid w:val="00AB4D7F"/>
    <w:rsid w:val="00AB6304"/>
    <w:rsid w:val="00AB6A6D"/>
    <w:rsid w:val="00AB6AE7"/>
    <w:rsid w:val="00AC2A3C"/>
    <w:rsid w:val="00AC3FCE"/>
    <w:rsid w:val="00AD1000"/>
    <w:rsid w:val="00AD2F2F"/>
    <w:rsid w:val="00AD507E"/>
    <w:rsid w:val="00AD58F2"/>
    <w:rsid w:val="00AE3539"/>
    <w:rsid w:val="00AE391B"/>
    <w:rsid w:val="00AE4EC0"/>
    <w:rsid w:val="00AE72D2"/>
    <w:rsid w:val="00AF3A75"/>
    <w:rsid w:val="00AF42BE"/>
    <w:rsid w:val="00AF4B62"/>
    <w:rsid w:val="00AF5E14"/>
    <w:rsid w:val="00AF7D70"/>
    <w:rsid w:val="00B00FF2"/>
    <w:rsid w:val="00B01320"/>
    <w:rsid w:val="00B01F3A"/>
    <w:rsid w:val="00B043BE"/>
    <w:rsid w:val="00B0483B"/>
    <w:rsid w:val="00B0507B"/>
    <w:rsid w:val="00B05821"/>
    <w:rsid w:val="00B07D74"/>
    <w:rsid w:val="00B13825"/>
    <w:rsid w:val="00B15844"/>
    <w:rsid w:val="00B16A6C"/>
    <w:rsid w:val="00B2139D"/>
    <w:rsid w:val="00B2182D"/>
    <w:rsid w:val="00B219F4"/>
    <w:rsid w:val="00B25F18"/>
    <w:rsid w:val="00B317D1"/>
    <w:rsid w:val="00B33B08"/>
    <w:rsid w:val="00B35215"/>
    <w:rsid w:val="00B35E12"/>
    <w:rsid w:val="00B417CF"/>
    <w:rsid w:val="00B44D74"/>
    <w:rsid w:val="00B51CEB"/>
    <w:rsid w:val="00B547D9"/>
    <w:rsid w:val="00B6170B"/>
    <w:rsid w:val="00B62100"/>
    <w:rsid w:val="00B62254"/>
    <w:rsid w:val="00B6411D"/>
    <w:rsid w:val="00B65158"/>
    <w:rsid w:val="00B65AE3"/>
    <w:rsid w:val="00B66530"/>
    <w:rsid w:val="00B71E58"/>
    <w:rsid w:val="00B744A4"/>
    <w:rsid w:val="00B74D4C"/>
    <w:rsid w:val="00B75D92"/>
    <w:rsid w:val="00B76C55"/>
    <w:rsid w:val="00B77905"/>
    <w:rsid w:val="00B821BD"/>
    <w:rsid w:val="00B8541A"/>
    <w:rsid w:val="00B87732"/>
    <w:rsid w:val="00B8792C"/>
    <w:rsid w:val="00B87A61"/>
    <w:rsid w:val="00B90D8E"/>
    <w:rsid w:val="00B9113A"/>
    <w:rsid w:val="00B9271E"/>
    <w:rsid w:val="00B94314"/>
    <w:rsid w:val="00B94768"/>
    <w:rsid w:val="00BA02DF"/>
    <w:rsid w:val="00BA1ECD"/>
    <w:rsid w:val="00BA6470"/>
    <w:rsid w:val="00BB2994"/>
    <w:rsid w:val="00BB4C72"/>
    <w:rsid w:val="00BB6640"/>
    <w:rsid w:val="00BB7AB0"/>
    <w:rsid w:val="00BC2C89"/>
    <w:rsid w:val="00BC4C49"/>
    <w:rsid w:val="00BC5804"/>
    <w:rsid w:val="00BC5891"/>
    <w:rsid w:val="00BC6385"/>
    <w:rsid w:val="00BD31A1"/>
    <w:rsid w:val="00BD519A"/>
    <w:rsid w:val="00BD619E"/>
    <w:rsid w:val="00BD699D"/>
    <w:rsid w:val="00BD7289"/>
    <w:rsid w:val="00BE2687"/>
    <w:rsid w:val="00BE54AF"/>
    <w:rsid w:val="00BE5701"/>
    <w:rsid w:val="00BE5DF5"/>
    <w:rsid w:val="00BE66BB"/>
    <w:rsid w:val="00BE6A87"/>
    <w:rsid w:val="00BF2850"/>
    <w:rsid w:val="00BF47F1"/>
    <w:rsid w:val="00BF4D17"/>
    <w:rsid w:val="00BF6DF8"/>
    <w:rsid w:val="00C006C8"/>
    <w:rsid w:val="00C00703"/>
    <w:rsid w:val="00C00DB4"/>
    <w:rsid w:val="00C012DF"/>
    <w:rsid w:val="00C03571"/>
    <w:rsid w:val="00C04268"/>
    <w:rsid w:val="00C05D7E"/>
    <w:rsid w:val="00C06043"/>
    <w:rsid w:val="00C06712"/>
    <w:rsid w:val="00C06915"/>
    <w:rsid w:val="00C109B5"/>
    <w:rsid w:val="00C11424"/>
    <w:rsid w:val="00C11FF8"/>
    <w:rsid w:val="00C15D16"/>
    <w:rsid w:val="00C1625F"/>
    <w:rsid w:val="00C21523"/>
    <w:rsid w:val="00C22571"/>
    <w:rsid w:val="00C23087"/>
    <w:rsid w:val="00C32E3F"/>
    <w:rsid w:val="00C34B18"/>
    <w:rsid w:val="00C34F38"/>
    <w:rsid w:val="00C4099C"/>
    <w:rsid w:val="00C43731"/>
    <w:rsid w:val="00C463E1"/>
    <w:rsid w:val="00C51A9A"/>
    <w:rsid w:val="00C51D48"/>
    <w:rsid w:val="00C524F0"/>
    <w:rsid w:val="00C57983"/>
    <w:rsid w:val="00C60500"/>
    <w:rsid w:val="00C62D75"/>
    <w:rsid w:val="00C62E74"/>
    <w:rsid w:val="00C649E9"/>
    <w:rsid w:val="00C664DA"/>
    <w:rsid w:val="00C71BD7"/>
    <w:rsid w:val="00C773B9"/>
    <w:rsid w:val="00C83F4F"/>
    <w:rsid w:val="00C858E7"/>
    <w:rsid w:val="00C95FCE"/>
    <w:rsid w:val="00C961D9"/>
    <w:rsid w:val="00C97225"/>
    <w:rsid w:val="00CA2830"/>
    <w:rsid w:val="00CA2CBC"/>
    <w:rsid w:val="00CA3CFB"/>
    <w:rsid w:val="00CA4780"/>
    <w:rsid w:val="00CA4C1E"/>
    <w:rsid w:val="00CA5088"/>
    <w:rsid w:val="00CA6241"/>
    <w:rsid w:val="00CB0BFC"/>
    <w:rsid w:val="00CB2B57"/>
    <w:rsid w:val="00CB6389"/>
    <w:rsid w:val="00CC2FDC"/>
    <w:rsid w:val="00CC41C0"/>
    <w:rsid w:val="00CC4ED3"/>
    <w:rsid w:val="00CD10B0"/>
    <w:rsid w:val="00CD2702"/>
    <w:rsid w:val="00CD57D1"/>
    <w:rsid w:val="00CD5DE7"/>
    <w:rsid w:val="00CD7464"/>
    <w:rsid w:val="00CE1988"/>
    <w:rsid w:val="00CE444E"/>
    <w:rsid w:val="00CE4BAD"/>
    <w:rsid w:val="00CE7D2A"/>
    <w:rsid w:val="00CF165D"/>
    <w:rsid w:val="00CF337B"/>
    <w:rsid w:val="00CF437A"/>
    <w:rsid w:val="00CF6316"/>
    <w:rsid w:val="00CF6363"/>
    <w:rsid w:val="00CF6D37"/>
    <w:rsid w:val="00D00A26"/>
    <w:rsid w:val="00D00CE1"/>
    <w:rsid w:val="00D04B58"/>
    <w:rsid w:val="00D055F1"/>
    <w:rsid w:val="00D10067"/>
    <w:rsid w:val="00D111D1"/>
    <w:rsid w:val="00D11285"/>
    <w:rsid w:val="00D20D3C"/>
    <w:rsid w:val="00D23515"/>
    <w:rsid w:val="00D23C6F"/>
    <w:rsid w:val="00D26778"/>
    <w:rsid w:val="00D26A72"/>
    <w:rsid w:val="00D27448"/>
    <w:rsid w:val="00D31DD3"/>
    <w:rsid w:val="00D332E7"/>
    <w:rsid w:val="00D35E03"/>
    <w:rsid w:val="00D36A18"/>
    <w:rsid w:val="00D40892"/>
    <w:rsid w:val="00D448C5"/>
    <w:rsid w:val="00D46252"/>
    <w:rsid w:val="00D47C04"/>
    <w:rsid w:val="00D51E5C"/>
    <w:rsid w:val="00D5290B"/>
    <w:rsid w:val="00D52F4C"/>
    <w:rsid w:val="00D5387E"/>
    <w:rsid w:val="00D56299"/>
    <w:rsid w:val="00D57FDF"/>
    <w:rsid w:val="00D60C8B"/>
    <w:rsid w:val="00D616EE"/>
    <w:rsid w:val="00D707F1"/>
    <w:rsid w:val="00D71918"/>
    <w:rsid w:val="00D736C6"/>
    <w:rsid w:val="00D74705"/>
    <w:rsid w:val="00D75AAB"/>
    <w:rsid w:val="00D77BD2"/>
    <w:rsid w:val="00D802F8"/>
    <w:rsid w:val="00D8110E"/>
    <w:rsid w:val="00D81F87"/>
    <w:rsid w:val="00D82175"/>
    <w:rsid w:val="00D82212"/>
    <w:rsid w:val="00D82397"/>
    <w:rsid w:val="00D86199"/>
    <w:rsid w:val="00D8620E"/>
    <w:rsid w:val="00D86631"/>
    <w:rsid w:val="00D911F1"/>
    <w:rsid w:val="00D925AB"/>
    <w:rsid w:val="00D95E89"/>
    <w:rsid w:val="00D96DBC"/>
    <w:rsid w:val="00D9766D"/>
    <w:rsid w:val="00DA3AC5"/>
    <w:rsid w:val="00DA46C6"/>
    <w:rsid w:val="00DA47F9"/>
    <w:rsid w:val="00DA5881"/>
    <w:rsid w:val="00DA5E62"/>
    <w:rsid w:val="00DB0C08"/>
    <w:rsid w:val="00DB214E"/>
    <w:rsid w:val="00DB22B0"/>
    <w:rsid w:val="00DB5C00"/>
    <w:rsid w:val="00DB6732"/>
    <w:rsid w:val="00DB7C48"/>
    <w:rsid w:val="00DC01D3"/>
    <w:rsid w:val="00DC0D65"/>
    <w:rsid w:val="00DC298B"/>
    <w:rsid w:val="00DC3106"/>
    <w:rsid w:val="00DC4887"/>
    <w:rsid w:val="00DC7034"/>
    <w:rsid w:val="00DC7DA0"/>
    <w:rsid w:val="00DD22BD"/>
    <w:rsid w:val="00DD280A"/>
    <w:rsid w:val="00DD281F"/>
    <w:rsid w:val="00DD2B57"/>
    <w:rsid w:val="00DD4F4F"/>
    <w:rsid w:val="00DD5E82"/>
    <w:rsid w:val="00DD5FCB"/>
    <w:rsid w:val="00DD70FD"/>
    <w:rsid w:val="00DE0881"/>
    <w:rsid w:val="00DE18C9"/>
    <w:rsid w:val="00DE259F"/>
    <w:rsid w:val="00DE25A3"/>
    <w:rsid w:val="00DE288A"/>
    <w:rsid w:val="00DE3FA0"/>
    <w:rsid w:val="00DE3FF1"/>
    <w:rsid w:val="00DE5C1B"/>
    <w:rsid w:val="00DE7156"/>
    <w:rsid w:val="00DE76F5"/>
    <w:rsid w:val="00DF0C15"/>
    <w:rsid w:val="00DF317E"/>
    <w:rsid w:val="00DF4F67"/>
    <w:rsid w:val="00DF7FBC"/>
    <w:rsid w:val="00E00792"/>
    <w:rsid w:val="00E00BA7"/>
    <w:rsid w:val="00E03727"/>
    <w:rsid w:val="00E03A71"/>
    <w:rsid w:val="00E07733"/>
    <w:rsid w:val="00E131E4"/>
    <w:rsid w:val="00E133A2"/>
    <w:rsid w:val="00E1363E"/>
    <w:rsid w:val="00E13879"/>
    <w:rsid w:val="00E14DD5"/>
    <w:rsid w:val="00E15220"/>
    <w:rsid w:val="00E153C6"/>
    <w:rsid w:val="00E161EA"/>
    <w:rsid w:val="00E20EE2"/>
    <w:rsid w:val="00E2112F"/>
    <w:rsid w:val="00E23B65"/>
    <w:rsid w:val="00E24713"/>
    <w:rsid w:val="00E26D82"/>
    <w:rsid w:val="00E30024"/>
    <w:rsid w:val="00E33FAD"/>
    <w:rsid w:val="00E34DCB"/>
    <w:rsid w:val="00E37DE8"/>
    <w:rsid w:val="00E409B0"/>
    <w:rsid w:val="00E4161C"/>
    <w:rsid w:val="00E44784"/>
    <w:rsid w:val="00E44C14"/>
    <w:rsid w:val="00E454E6"/>
    <w:rsid w:val="00E47F6B"/>
    <w:rsid w:val="00E5086C"/>
    <w:rsid w:val="00E5102A"/>
    <w:rsid w:val="00E533D3"/>
    <w:rsid w:val="00E53705"/>
    <w:rsid w:val="00E53BDB"/>
    <w:rsid w:val="00E57B2E"/>
    <w:rsid w:val="00E65508"/>
    <w:rsid w:val="00E708AB"/>
    <w:rsid w:val="00E71085"/>
    <w:rsid w:val="00E720EC"/>
    <w:rsid w:val="00E721FF"/>
    <w:rsid w:val="00E73CBB"/>
    <w:rsid w:val="00E742AB"/>
    <w:rsid w:val="00E7572E"/>
    <w:rsid w:val="00E75E60"/>
    <w:rsid w:val="00E77511"/>
    <w:rsid w:val="00E80BD6"/>
    <w:rsid w:val="00E8110C"/>
    <w:rsid w:val="00E8124C"/>
    <w:rsid w:val="00E825F0"/>
    <w:rsid w:val="00E83397"/>
    <w:rsid w:val="00E84515"/>
    <w:rsid w:val="00E85513"/>
    <w:rsid w:val="00E91BA8"/>
    <w:rsid w:val="00E9285C"/>
    <w:rsid w:val="00E93BCE"/>
    <w:rsid w:val="00E95837"/>
    <w:rsid w:val="00EA0A04"/>
    <w:rsid w:val="00EA4E28"/>
    <w:rsid w:val="00EA4FFA"/>
    <w:rsid w:val="00EA5567"/>
    <w:rsid w:val="00EA5938"/>
    <w:rsid w:val="00EA64A6"/>
    <w:rsid w:val="00EA7955"/>
    <w:rsid w:val="00EA7B76"/>
    <w:rsid w:val="00EA7DC6"/>
    <w:rsid w:val="00EB2B69"/>
    <w:rsid w:val="00EB3DB9"/>
    <w:rsid w:val="00EB4974"/>
    <w:rsid w:val="00EB4C3E"/>
    <w:rsid w:val="00EB6C07"/>
    <w:rsid w:val="00EB6C86"/>
    <w:rsid w:val="00EB793D"/>
    <w:rsid w:val="00EB7D46"/>
    <w:rsid w:val="00EC005A"/>
    <w:rsid w:val="00EC20DB"/>
    <w:rsid w:val="00EC2EFF"/>
    <w:rsid w:val="00EC5500"/>
    <w:rsid w:val="00EC64A5"/>
    <w:rsid w:val="00EC6F1E"/>
    <w:rsid w:val="00ED0199"/>
    <w:rsid w:val="00ED0BEE"/>
    <w:rsid w:val="00ED0F02"/>
    <w:rsid w:val="00ED1594"/>
    <w:rsid w:val="00ED3B20"/>
    <w:rsid w:val="00ED3C52"/>
    <w:rsid w:val="00ED5DFA"/>
    <w:rsid w:val="00ED6D87"/>
    <w:rsid w:val="00EE1684"/>
    <w:rsid w:val="00EE4725"/>
    <w:rsid w:val="00EE53EA"/>
    <w:rsid w:val="00EE5BB1"/>
    <w:rsid w:val="00EF2FC4"/>
    <w:rsid w:val="00EF3C78"/>
    <w:rsid w:val="00EF4AD7"/>
    <w:rsid w:val="00EF5793"/>
    <w:rsid w:val="00EF7C97"/>
    <w:rsid w:val="00F03B48"/>
    <w:rsid w:val="00F05198"/>
    <w:rsid w:val="00F06A7E"/>
    <w:rsid w:val="00F06B06"/>
    <w:rsid w:val="00F074D0"/>
    <w:rsid w:val="00F07A45"/>
    <w:rsid w:val="00F10088"/>
    <w:rsid w:val="00F1111D"/>
    <w:rsid w:val="00F11F39"/>
    <w:rsid w:val="00F12B4F"/>
    <w:rsid w:val="00F1388A"/>
    <w:rsid w:val="00F13CDC"/>
    <w:rsid w:val="00F14F03"/>
    <w:rsid w:val="00F174FC"/>
    <w:rsid w:val="00F20349"/>
    <w:rsid w:val="00F23EEE"/>
    <w:rsid w:val="00F2459C"/>
    <w:rsid w:val="00F24DE5"/>
    <w:rsid w:val="00F25349"/>
    <w:rsid w:val="00F256FD"/>
    <w:rsid w:val="00F3012E"/>
    <w:rsid w:val="00F319CE"/>
    <w:rsid w:val="00F33493"/>
    <w:rsid w:val="00F33A64"/>
    <w:rsid w:val="00F37AFB"/>
    <w:rsid w:val="00F401A3"/>
    <w:rsid w:val="00F40882"/>
    <w:rsid w:val="00F41360"/>
    <w:rsid w:val="00F42E99"/>
    <w:rsid w:val="00F443B9"/>
    <w:rsid w:val="00F44FD4"/>
    <w:rsid w:val="00F46049"/>
    <w:rsid w:val="00F47BED"/>
    <w:rsid w:val="00F549B8"/>
    <w:rsid w:val="00F61F62"/>
    <w:rsid w:val="00F62827"/>
    <w:rsid w:val="00F649C4"/>
    <w:rsid w:val="00F6561B"/>
    <w:rsid w:val="00F65754"/>
    <w:rsid w:val="00F76C2A"/>
    <w:rsid w:val="00F76D5B"/>
    <w:rsid w:val="00F802DB"/>
    <w:rsid w:val="00F823B7"/>
    <w:rsid w:val="00F83413"/>
    <w:rsid w:val="00F843D7"/>
    <w:rsid w:val="00F84DF5"/>
    <w:rsid w:val="00F85962"/>
    <w:rsid w:val="00F85A45"/>
    <w:rsid w:val="00F877B6"/>
    <w:rsid w:val="00F879FB"/>
    <w:rsid w:val="00F91E1B"/>
    <w:rsid w:val="00F9218A"/>
    <w:rsid w:val="00F92B72"/>
    <w:rsid w:val="00F92E63"/>
    <w:rsid w:val="00F95C0B"/>
    <w:rsid w:val="00F96652"/>
    <w:rsid w:val="00F96C41"/>
    <w:rsid w:val="00F973DA"/>
    <w:rsid w:val="00FA0806"/>
    <w:rsid w:val="00FA4F64"/>
    <w:rsid w:val="00FA5320"/>
    <w:rsid w:val="00FA7891"/>
    <w:rsid w:val="00FA7FB4"/>
    <w:rsid w:val="00FB0B6F"/>
    <w:rsid w:val="00FB3C7F"/>
    <w:rsid w:val="00FB4201"/>
    <w:rsid w:val="00FB5D6E"/>
    <w:rsid w:val="00FB6346"/>
    <w:rsid w:val="00FC19DE"/>
    <w:rsid w:val="00FC29CF"/>
    <w:rsid w:val="00FC362C"/>
    <w:rsid w:val="00FC70E8"/>
    <w:rsid w:val="00FC71C3"/>
    <w:rsid w:val="00FC768D"/>
    <w:rsid w:val="00FD09B0"/>
    <w:rsid w:val="00FD0E3C"/>
    <w:rsid w:val="00FD2C43"/>
    <w:rsid w:val="00FD3D54"/>
    <w:rsid w:val="00FD50E7"/>
    <w:rsid w:val="00FD51C5"/>
    <w:rsid w:val="00FD78C2"/>
    <w:rsid w:val="00FE01A1"/>
    <w:rsid w:val="00FE3EE0"/>
    <w:rsid w:val="00FE6C19"/>
    <w:rsid w:val="00FF13AD"/>
    <w:rsid w:val="00FF1428"/>
    <w:rsid w:val="00FF2851"/>
    <w:rsid w:val="00FF2BAA"/>
    <w:rsid w:val="00FF2E9E"/>
    <w:rsid w:val="00FF5491"/>
    <w:rsid w:val="00FF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8959D4"/>
    <w:pPr>
      <w:keepNext/>
      <w:spacing w:after="0" w:line="240" w:lineRule="auto"/>
      <w:outlineLvl w:val="0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  <w:style w:type="character" w:customStyle="1" w:styleId="Heading1Char">
    <w:name w:val="Heading 1 Char"/>
    <w:basedOn w:val="DefaultParagraphFont"/>
    <w:link w:val="Heading1"/>
    <w:rsid w:val="008959D4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8959D4"/>
    <w:pPr>
      <w:keepNext/>
      <w:spacing w:after="0" w:line="240" w:lineRule="auto"/>
      <w:outlineLvl w:val="0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  <w:style w:type="character" w:customStyle="1" w:styleId="Heading1Char">
    <w:name w:val="Heading 1 Char"/>
    <w:basedOn w:val="DefaultParagraphFont"/>
    <w:link w:val="Heading1"/>
    <w:rsid w:val="008959D4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166-2CC9-443F-86FF-071DE1C6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thanh</dc:creator>
  <cp:lastModifiedBy>This PC</cp:lastModifiedBy>
  <cp:revision>18</cp:revision>
  <cp:lastPrinted>2024-07-05T00:21:00Z</cp:lastPrinted>
  <dcterms:created xsi:type="dcterms:W3CDTF">2024-06-05T01:53:00Z</dcterms:created>
  <dcterms:modified xsi:type="dcterms:W3CDTF">2024-07-05T00:21:00Z</dcterms:modified>
</cp:coreProperties>
</file>