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39" w:type="dxa"/>
        <w:jc w:val="center"/>
        <w:tblLook w:val="04A0" w:firstRow="1" w:lastRow="0" w:firstColumn="1" w:lastColumn="0" w:noHBand="0" w:noVBand="1"/>
      </w:tblPr>
      <w:tblGrid>
        <w:gridCol w:w="3167"/>
        <w:gridCol w:w="5972"/>
      </w:tblGrid>
      <w:tr w:rsidR="00946419" w:rsidRPr="00946419" w14:paraId="7F018501" w14:textId="77777777" w:rsidTr="00B60E3E">
        <w:trPr>
          <w:trHeight w:val="709"/>
          <w:jc w:val="center"/>
        </w:trPr>
        <w:tc>
          <w:tcPr>
            <w:tcW w:w="3167" w:type="dxa"/>
            <w:hideMark/>
          </w:tcPr>
          <w:p w14:paraId="0EBED532" w14:textId="77777777" w:rsidR="00B60E3E" w:rsidRPr="00946419" w:rsidRDefault="00B60E3E" w:rsidP="00B60E3E">
            <w:pPr>
              <w:spacing w:after="0" w:line="240" w:lineRule="auto"/>
              <w:jc w:val="center"/>
              <w:rPr>
                <w:rFonts w:cs="Times New Roman"/>
                <w:b/>
                <w:bCs/>
                <w:iCs/>
                <w:sz w:val="26"/>
                <w:lang w:val="vi-VN"/>
              </w:rPr>
            </w:pPr>
            <w:bookmarkStart w:id="0" w:name="_GoBack"/>
            <w:r w:rsidRPr="00946419">
              <w:rPr>
                <w:rFonts w:cs="Times New Roman"/>
                <w:b/>
                <w:bCs/>
                <w:iCs/>
                <w:sz w:val="26"/>
                <w:lang w:val="vi-VN"/>
              </w:rPr>
              <w:t>ỦY BAN NHÂN DÂN</w:t>
            </w:r>
          </w:p>
          <w:p w14:paraId="4A05A2F9" w14:textId="77777777" w:rsidR="00B60E3E" w:rsidRPr="00946419" w:rsidRDefault="00B60E3E" w:rsidP="00B60E3E">
            <w:pPr>
              <w:spacing w:after="0" w:line="240" w:lineRule="auto"/>
              <w:jc w:val="center"/>
              <w:rPr>
                <w:rFonts w:cs="Times New Roman"/>
                <w:bCs/>
                <w:iCs/>
                <w:lang w:val="vi-VN"/>
              </w:rPr>
            </w:pPr>
            <w:r w:rsidRPr="00946419">
              <w:rPr>
                <w:rFonts w:cs="Times New Roman"/>
                <w:bCs/>
                <w:iCs/>
                <w:noProof/>
                <w:sz w:val="26"/>
              </w:rPr>
              <mc:AlternateContent>
                <mc:Choice Requires="wps">
                  <w:drawing>
                    <wp:anchor distT="0" distB="0" distL="114300" distR="114300" simplePos="0" relativeHeight="251660288" behindDoc="0" locked="0" layoutInCell="1" allowOverlap="1" wp14:anchorId="592C8A66" wp14:editId="57BEC2DD">
                      <wp:simplePos x="0" y="0"/>
                      <wp:positionH relativeFrom="column">
                        <wp:posOffset>665852</wp:posOffset>
                      </wp:positionH>
                      <wp:positionV relativeFrom="paragraph">
                        <wp:posOffset>200025</wp:posOffset>
                      </wp:positionV>
                      <wp:extent cx="6000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9C1D9A7" id="_x0000_t32" coordsize="21600,21600" o:spt="32" o:oned="t" path="m,l21600,21600e" filled="f">
                      <v:path arrowok="t" fillok="f" o:connecttype="none"/>
                      <o:lock v:ext="edit" shapetype="t"/>
                    </v:shapetype>
                    <v:shape id="Straight Arrow Connector 1" o:spid="_x0000_s1026" type="#_x0000_t32" style="position:absolute;margin-left:52.45pt;margin-top:15.75pt;width:4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3+twEAAFUDAAAOAAAAZHJzL2Uyb0RvYy54bWysU8Fu2zAMvQ/YPwi6L3YCpNu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"/>
                  </w:pict>
                </mc:Fallback>
              </mc:AlternateContent>
            </w:r>
            <w:r w:rsidRPr="00946419">
              <w:rPr>
                <w:rFonts w:cs="Times New Roman"/>
                <w:b/>
                <w:bCs/>
                <w:iCs/>
                <w:sz w:val="26"/>
                <w:lang w:val="vi-VN"/>
              </w:rPr>
              <w:t>TỈNH QUẢNG TRỊ</w:t>
            </w:r>
          </w:p>
        </w:tc>
        <w:tc>
          <w:tcPr>
            <w:tcW w:w="5972" w:type="dxa"/>
            <w:hideMark/>
          </w:tcPr>
          <w:p w14:paraId="554A130E" w14:textId="77777777" w:rsidR="00B60E3E" w:rsidRPr="00946419" w:rsidRDefault="00B60E3E" w:rsidP="00B60E3E">
            <w:pPr>
              <w:spacing w:after="0" w:line="240" w:lineRule="auto"/>
              <w:jc w:val="center"/>
              <w:rPr>
                <w:rFonts w:cs="Times New Roman"/>
                <w:b/>
                <w:bCs/>
                <w:iCs/>
                <w:sz w:val="26"/>
                <w:lang w:val="vi-VN"/>
              </w:rPr>
            </w:pPr>
            <w:r w:rsidRPr="00946419">
              <w:rPr>
                <w:rFonts w:cs="Times New Roman"/>
                <w:b/>
                <w:bCs/>
                <w:iCs/>
                <w:sz w:val="26"/>
                <w:lang w:val="vi-VN"/>
              </w:rPr>
              <w:t>CỘNG HÒA XÃ HỘI CHỦ NGHĨA VIỆT NAM</w:t>
            </w:r>
          </w:p>
          <w:p w14:paraId="15C9EFCF" w14:textId="77777777" w:rsidR="00B60E3E" w:rsidRPr="00946419" w:rsidRDefault="00B60E3E" w:rsidP="00B60E3E">
            <w:pPr>
              <w:spacing w:after="0" w:line="240" w:lineRule="auto"/>
              <w:jc w:val="center"/>
              <w:rPr>
                <w:rFonts w:cs="Times New Roman"/>
                <w:b/>
                <w:iCs/>
                <w:lang w:val="vi-VN"/>
              </w:rPr>
            </w:pPr>
            <w:r w:rsidRPr="00946419">
              <w:rPr>
                <w:rFonts w:cs="Times New Roman"/>
                <w:noProof/>
              </w:rPr>
              <mc:AlternateContent>
                <mc:Choice Requires="wps">
                  <w:drawing>
                    <wp:anchor distT="4294967294" distB="4294967294" distL="114300" distR="114300" simplePos="0" relativeHeight="251659264" behindDoc="0" locked="0" layoutInCell="1" allowOverlap="1" wp14:anchorId="7C5981DA" wp14:editId="10D78CF9">
                      <wp:simplePos x="0" y="0"/>
                      <wp:positionH relativeFrom="column">
                        <wp:posOffset>703276</wp:posOffset>
                      </wp:positionH>
                      <wp:positionV relativeFrom="paragraph">
                        <wp:posOffset>215265</wp:posOffset>
                      </wp:positionV>
                      <wp:extent cx="22193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A62D0C3"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4pt,16.95pt" to="230.1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"/>
                  </w:pict>
                </mc:Fallback>
              </mc:AlternateContent>
            </w:r>
            <w:r w:rsidRPr="00946419">
              <w:rPr>
                <w:rFonts w:cs="Times New Roman"/>
                <w:b/>
                <w:bCs/>
                <w:iCs/>
                <w:lang w:val="vi-VN"/>
              </w:rPr>
              <w:t>Độc lập - Tự do - Hạnh phúc</w:t>
            </w:r>
          </w:p>
        </w:tc>
      </w:tr>
      <w:tr w:rsidR="002F4BA9" w:rsidRPr="00946419" w14:paraId="1C661BE2" w14:textId="77777777" w:rsidTr="00B60E3E">
        <w:trPr>
          <w:trHeight w:val="563"/>
          <w:jc w:val="center"/>
        </w:trPr>
        <w:tc>
          <w:tcPr>
            <w:tcW w:w="3167" w:type="dxa"/>
            <w:vAlign w:val="center"/>
          </w:tcPr>
          <w:p w14:paraId="78586907" w14:textId="72575864" w:rsidR="00B60E3E" w:rsidRPr="00946419" w:rsidRDefault="00B60E3E" w:rsidP="009A3B52">
            <w:pPr>
              <w:spacing w:after="0" w:line="240" w:lineRule="auto"/>
              <w:jc w:val="center"/>
              <w:rPr>
                <w:rFonts w:cs="Times New Roman"/>
                <w:b/>
                <w:bCs/>
                <w:iCs/>
                <w:lang w:val="vi-VN"/>
              </w:rPr>
            </w:pPr>
            <w:r w:rsidRPr="00946419">
              <w:rPr>
                <w:rFonts w:cs="Times New Roman"/>
                <w:bCs/>
                <w:iCs/>
              </w:rPr>
              <w:t xml:space="preserve">Số: </w:t>
            </w:r>
            <w:r w:rsidR="005F022C" w:rsidRPr="00946419">
              <w:rPr>
                <w:rFonts w:cs="Times New Roman"/>
                <w:bCs/>
                <w:iCs/>
                <w:lang w:val="vi-VN"/>
              </w:rPr>
              <w:t xml:space="preserve">      </w:t>
            </w:r>
            <w:r w:rsidRPr="00946419">
              <w:rPr>
                <w:rFonts w:cs="Times New Roman"/>
                <w:bCs/>
                <w:iCs/>
              </w:rPr>
              <w:t xml:space="preserve"> /BC-UBND</w:t>
            </w:r>
          </w:p>
        </w:tc>
        <w:tc>
          <w:tcPr>
            <w:tcW w:w="5972" w:type="dxa"/>
            <w:vAlign w:val="center"/>
          </w:tcPr>
          <w:p w14:paraId="72C22082" w14:textId="78F77B2E" w:rsidR="00B60E3E" w:rsidRPr="00946419" w:rsidRDefault="00B60E3E" w:rsidP="009A3B52">
            <w:pPr>
              <w:spacing w:after="0" w:line="240" w:lineRule="auto"/>
              <w:jc w:val="center"/>
              <w:rPr>
                <w:rFonts w:cs="Times New Roman"/>
                <w:b/>
                <w:bCs/>
                <w:iCs/>
                <w:lang w:val="vi-VN"/>
              </w:rPr>
            </w:pPr>
            <w:r w:rsidRPr="00946419">
              <w:rPr>
                <w:rFonts w:cs="Times New Roman"/>
                <w:bCs/>
                <w:i/>
                <w:iCs/>
                <w:lang w:val="vi-VN"/>
              </w:rPr>
              <w:t xml:space="preserve">Quảng Trị, ngày </w:t>
            </w:r>
            <w:r w:rsidR="00AD1689" w:rsidRPr="00946419">
              <w:rPr>
                <w:rFonts w:cs="Times New Roman"/>
                <w:bCs/>
                <w:i/>
                <w:iCs/>
                <w:lang w:val="vi-VN"/>
              </w:rPr>
              <w:t xml:space="preserve"> </w:t>
            </w:r>
            <w:r w:rsidR="005F022C" w:rsidRPr="00946419">
              <w:rPr>
                <w:rFonts w:cs="Times New Roman"/>
                <w:bCs/>
                <w:i/>
                <w:iCs/>
                <w:lang w:val="vi-VN"/>
              </w:rPr>
              <w:t xml:space="preserve"> </w:t>
            </w:r>
            <w:r w:rsidR="00997802" w:rsidRPr="00946419">
              <w:rPr>
                <w:rFonts w:cs="Times New Roman"/>
                <w:bCs/>
                <w:i/>
                <w:iCs/>
              </w:rPr>
              <w:t xml:space="preserve"> </w:t>
            </w:r>
            <w:r w:rsidR="005F022C" w:rsidRPr="00946419">
              <w:rPr>
                <w:rFonts w:cs="Times New Roman"/>
                <w:bCs/>
                <w:i/>
                <w:iCs/>
                <w:lang w:val="vi-VN"/>
              </w:rPr>
              <w:t xml:space="preserve">  </w:t>
            </w:r>
            <w:r w:rsidRPr="00946419">
              <w:rPr>
                <w:rFonts w:cs="Times New Roman"/>
                <w:bCs/>
                <w:i/>
                <w:iCs/>
                <w:lang w:val="vi-VN"/>
              </w:rPr>
              <w:t xml:space="preserve"> tháng</w:t>
            </w:r>
            <w:r w:rsidR="008A533C" w:rsidRPr="00946419">
              <w:rPr>
                <w:rFonts w:cs="Times New Roman"/>
                <w:bCs/>
                <w:i/>
                <w:iCs/>
                <w:lang w:val="vi-VN"/>
              </w:rPr>
              <w:t xml:space="preserve"> </w:t>
            </w:r>
            <w:r w:rsidR="005F022C" w:rsidRPr="00946419">
              <w:rPr>
                <w:rFonts w:cs="Times New Roman"/>
                <w:bCs/>
                <w:i/>
                <w:iCs/>
                <w:lang w:val="vi-VN"/>
              </w:rPr>
              <w:t xml:space="preserve">  </w:t>
            </w:r>
            <w:r w:rsidR="00997802" w:rsidRPr="00946419">
              <w:rPr>
                <w:rFonts w:cs="Times New Roman"/>
                <w:bCs/>
                <w:i/>
                <w:iCs/>
              </w:rPr>
              <w:t xml:space="preserve"> </w:t>
            </w:r>
            <w:r w:rsidR="005F022C" w:rsidRPr="00946419">
              <w:rPr>
                <w:rFonts w:cs="Times New Roman"/>
                <w:bCs/>
                <w:i/>
                <w:iCs/>
                <w:lang w:val="vi-VN"/>
              </w:rPr>
              <w:t xml:space="preserve">  </w:t>
            </w:r>
            <w:r w:rsidRPr="00946419">
              <w:rPr>
                <w:rFonts w:cs="Times New Roman"/>
                <w:bCs/>
                <w:i/>
                <w:iCs/>
                <w:lang w:val="vi-VN"/>
              </w:rPr>
              <w:t xml:space="preserve"> năm 2024</w:t>
            </w:r>
          </w:p>
        </w:tc>
      </w:tr>
    </w:tbl>
    <w:p w14:paraId="14485BEF" w14:textId="77777777" w:rsidR="00B60E3E" w:rsidRPr="00946419" w:rsidRDefault="00B60E3E" w:rsidP="00B60E3E">
      <w:pPr>
        <w:spacing w:after="0" w:line="240" w:lineRule="auto"/>
        <w:jc w:val="center"/>
        <w:rPr>
          <w:rFonts w:cs="Times New Roman"/>
          <w:b/>
          <w:sz w:val="20"/>
          <w:lang w:val="vi-VN"/>
        </w:rPr>
      </w:pPr>
    </w:p>
    <w:p w14:paraId="36FBA775" w14:textId="77777777" w:rsidR="00B60E3E" w:rsidRPr="00946419" w:rsidRDefault="00B60E3E" w:rsidP="00B60E3E">
      <w:pPr>
        <w:spacing w:after="0" w:line="240" w:lineRule="auto"/>
        <w:jc w:val="center"/>
        <w:rPr>
          <w:rFonts w:cs="Times New Roman"/>
          <w:b/>
          <w:lang w:val="vi-VN"/>
        </w:rPr>
      </w:pPr>
      <w:r w:rsidRPr="00946419">
        <w:rPr>
          <w:rFonts w:cs="Times New Roman"/>
          <w:b/>
          <w:lang w:val="vi-VN"/>
        </w:rPr>
        <w:t>BÁO CÁO</w:t>
      </w:r>
    </w:p>
    <w:p w14:paraId="6F53FFDA" w14:textId="77777777" w:rsidR="00B60E3E" w:rsidRPr="00946419" w:rsidRDefault="00B60E3E" w:rsidP="00B60E3E">
      <w:pPr>
        <w:spacing w:after="0" w:line="240" w:lineRule="auto"/>
        <w:jc w:val="center"/>
        <w:rPr>
          <w:rFonts w:cs="Times New Roman"/>
          <w:b/>
          <w:lang w:val="vi-VN"/>
        </w:rPr>
      </w:pPr>
      <w:r w:rsidRPr="00946419">
        <w:rPr>
          <w:rFonts w:cs="Times New Roman"/>
          <w:b/>
          <w:lang w:val="vi-VN"/>
        </w:rPr>
        <w:t>Tình hình kinh tế - xã hội, quốc phòng - an ninh</w:t>
      </w:r>
    </w:p>
    <w:p w14:paraId="048B51EC" w14:textId="73398F23" w:rsidR="00B60E3E" w:rsidRPr="00946419" w:rsidRDefault="00B60E3E" w:rsidP="00B60E3E">
      <w:pPr>
        <w:spacing w:after="0" w:line="240" w:lineRule="auto"/>
        <w:jc w:val="center"/>
        <w:rPr>
          <w:rFonts w:cs="Times New Roman"/>
          <w:b/>
          <w:lang w:val="vi-VN"/>
        </w:rPr>
      </w:pPr>
      <w:r w:rsidRPr="00946419">
        <w:rPr>
          <w:rFonts w:cs="Times New Roman"/>
          <w:b/>
          <w:lang w:val="vi-VN"/>
        </w:rPr>
        <w:t xml:space="preserve">tháng </w:t>
      </w:r>
      <w:r w:rsidR="005F022C" w:rsidRPr="00946419">
        <w:rPr>
          <w:rFonts w:cs="Times New Roman"/>
          <w:b/>
          <w:lang w:val="vi-VN"/>
        </w:rPr>
        <w:t>5</w:t>
      </w:r>
      <w:r w:rsidRPr="00946419">
        <w:rPr>
          <w:rFonts w:cs="Times New Roman"/>
          <w:b/>
          <w:lang w:val="vi-VN"/>
        </w:rPr>
        <w:t xml:space="preserve"> </w:t>
      </w:r>
      <w:r w:rsidR="00894C8C" w:rsidRPr="00946419">
        <w:rPr>
          <w:rFonts w:cs="Times New Roman"/>
          <w:b/>
          <w:lang w:val="vi-VN"/>
        </w:rPr>
        <w:t xml:space="preserve">và </w:t>
      </w:r>
      <w:r w:rsidR="005F022C" w:rsidRPr="00946419">
        <w:rPr>
          <w:rFonts w:cs="Times New Roman"/>
          <w:b/>
          <w:lang w:val="vi-VN"/>
        </w:rPr>
        <w:t>05</w:t>
      </w:r>
      <w:r w:rsidR="00894C8C" w:rsidRPr="00946419">
        <w:rPr>
          <w:rFonts w:cs="Times New Roman"/>
          <w:b/>
          <w:lang w:val="vi-VN"/>
        </w:rPr>
        <w:t xml:space="preserve"> tháng đầu </w:t>
      </w:r>
      <w:r w:rsidRPr="00946419">
        <w:rPr>
          <w:rFonts w:cs="Times New Roman"/>
          <w:b/>
          <w:lang w:val="vi-VN"/>
        </w:rPr>
        <w:t>năm 2024 tỉnh Quảng Trị</w:t>
      </w:r>
    </w:p>
    <w:p w14:paraId="6FD28ACC" w14:textId="77777777" w:rsidR="00B60E3E" w:rsidRPr="00946419" w:rsidRDefault="00B60E3E" w:rsidP="00B60E3E">
      <w:pPr>
        <w:spacing w:after="0" w:line="240" w:lineRule="auto"/>
        <w:jc w:val="center"/>
        <w:rPr>
          <w:rFonts w:cs="Times New Roman"/>
          <w:b/>
          <w:bCs/>
          <w:lang w:val="vi-VN"/>
        </w:rPr>
      </w:pPr>
      <w:r w:rsidRPr="00946419">
        <w:rPr>
          <w:rFonts w:cs="Times New Roman"/>
          <w:b/>
          <w:noProof/>
        </w:rPr>
        <mc:AlternateContent>
          <mc:Choice Requires="wps">
            <w:drawing>
              <wp:anchor distT="0" distB="0" distL="114300" distR="114300" simplePos="0" relativeHeight="251661312" behindDoc="0" locked="0" layoutInCell="1" allowOverlap="1" wp14:anchorId="3847DAD7" wp14:editId="37A32E4B">
                <wp:simplePos x="0" y="0"/>
                <wp:positionH relativeFrom="column">
                  <wp:posOffset>2250440</wp:posOffset>
                </wp:positionH>
                <wp:positionV relativeFrom="paragraph">
                  <wp:posOffset>22225</wp:posOffset>
                </wp:positionV>
                <wp:extent cx="1212273"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2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72EF7C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2pt,1.75pt" to="272.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"/>
            </w:pict>
          </mc:Fallback>
        </mc:AlternateContent>
      </w:r>
    </w:p>
    <w:p w14:paraId="7B23998F" w14:textId="5A58101B" w:rsidR="00B60E3E" w:rsidRPr="00946419" w:rsidRDefault="00B60E3E" w:rsidP="00FF3F65">
      <w:pPr>
        <w:spacing w:before="40" w:after="40" w:line="240" w:lineRule="auto"/>
        <w:ind w:firstLine="567"/>
        <w:jc w:val="both"/>
        <w:rPr>
          <w:rFonts w:cs="Times New Roman"/>
          <w:b/>
          <w:spacing w:val="-2"/>
          <w:sz w:val="26"/>
          <w:lang w:val="vi-VN"/>
        </w:rPr>
      </w:pPr>
      <w:r w:rsidRPr="00946419">
        <w:rPr>
          <w:rFonts w:cs="Times New Roman"/>
          <w:b/>
          <w:bCs/>
          <w:spacing w:val="-2"/>
          <w:sz w:val="26"/>
          <w:lang w:val="vi-VN"/>
        </w:rPr>
        <w:t>I. TÌNH HÌNH KINH TẾ - XÃ HỘI</w:t>
      </w:r>
      <w:r w:rsidR="00AD1689" w:rsidRPr="00946419">
        <w:rPr>
          <w:rFonts w:cs="Times New Roman"/>
          <w:b/>
          <w:bCs/>
          <w:spacing w:val="-2"/>
          <w:sz w:val="26"/>
          <w:lang w:val="vi-VN"/>
        </w:rPr>
        <w:t>, QUỐC PHÒNG - AN NINH</w:t>
      </w:r>
      <w:r w:rsidRPr="00946419">
        <w:rPr>
          <w:rFonts w:cs="Times New Roman"/>
          <w:b/>
          <w:bCs/>
          <w:spacing w:val="-2"/>
          <w:sz w:val="26"/>
          <w:lang w:val="vi-VN"/>
        </w:rPr>
        <w:t xml:space="preserve"> THÁNG </w:t>
      </w:r>
      <w:r w:rsidR="00C0772D" w:rsidRPr="00946419">
        <w:rPr>
          <w:rFonts w:cs="Times New Roman"/>
          <w:b/>
          <w:bCs/>
          <w:spacing w:val="-2"/>
          <w:sz w:val="26"/>
          <w:lang w:val="vi-VN"/>
        </w:rPr>
        <w:t>5</w:t>
      </w:r>
      <w:r w:rsidRPr="00946419">
        <w:rPr>
          <w:rFonts w:cs="Times New Roman"/>
          <w:b/>
          <w:bCs/>
          <w:spacing w:val="-2"/>
          <w:sz w:val="26"/>
          <w:lang w:val="vi-VN"/>
        </w:rPr>
        <w:t xml:space="preserve"> NĂM 2024</w:t>
      </w:r>
    </w:p>
    <w:p w14:paraId="1FC7010E" w14:textId="77777777" w:rsidR="00B60E3E" w:rsidRPr="00946419" w:rsidRDefault="00B60E3E" w:rsidP="00FF3F65">
      <w:pPr>
        <w:spacing w:before="40" w:after="40" w:line="240" w:lineRule="auto"/>
        <w:ind w:firstLine="567"/>
        <w:jc w:val="both"/>
        <w:rPr>
          <w:rFonts w:cs="Times New Roman"/>
          <w:b/>
          <w:bCs/>
          <w:spacing w:val="-2"/>
          <w:lang w:val="vi-VN"/>
        </w:rPr>
      </w:pPr>
      <w:r w:rsidRPr="00946419">
        <w:rPr>
          <w:rFonts w:cs="Times New Roman"/>
          <w:b/>
          <w:bCs/>
          <w:spacing w:val="-2"/>
          <w:lang w:val="vi-VN"/>
        </w:rPr>
        <w:t xml:space="preserve">1. </w:t>
      </w:r>
      <w:r w:rsidRPr="00946419">
        <w:rPr>
          <w:rFonts w:cs="Times New Roman"/>
          <w:b/>
          <w:spacing w:val="-2"/>
          <w:lang w:val="vi-VN"/>
        </w:rPr>
        <w:t>Lĩnh vực kinh tế</w:t>
      </w:r>
    </w:p>
    <w:p w14:paraId="3080448A" w14:textId="77777777" w:rsidR="00B60E3E" w:rsidRPr="00946419" w:rsidRDefault="00B60E3E" w:rsidP="00FF3F65">
      <w:pPr>
        <w:spacing w:before="40" w:after="40" w:line="240" w:lineRule="auto"/>
        <w:ind w:firstLine="567"/>
        <w:jc w:val="both"/>
        <w:rPr>
          <w:rFonts w:cs="Times New Roman"/>
          <w:b/>
          <w:i/>
          <w:spacing w:val="-2"/>
          <w:lang w:val="vi-VN"/>
        </w:rPr>
      </w:pPr>
      <w:r w:rsidRPr="00946419">
        <w:rPr>
          <w:rFonts w:cs="Times New Roman"/>
          <w:b/>
          <w:i/>
          <w:spacing w:val="-2"/>
          <w:lang w:val="vi-VN"/>
        </w:rPr>
        <w:t>1.1. Sản xuất nông, lâm nghiệp và thủy sản</w:t>
      </w:r>
    </w:p>
    <w:p w14:paraId="5BC89B1A" w14:textId="3C0D93FB" w:rsidR="00F34F03" w:rsidRPr="00946419" w:rsidRDefault="00997802" w:rsidP="00F34F03">
      <w:pPr>
        <w:spacing w:before="40" w:after="40" w:line="240" w:lineRule="auto"/>
        <w:ind w:firstLine="567"/>
        <w:jc w:val="both"/>
        <w:rPr>
          <w:bCs/>
          <w:iCs/>
          <w:spacing w:val="-2"/>
        </w:rPr>
      </w:pPr>
      <w:r w:rsidRPr="00946419">
        <w:rPr>
          <w:rFonts w:cs="Times New Roman"/>
          <w:bCs/>
          <w:i/>
          <w:spacing w:val="-2"/>
        </w:rPr>
        <w:t>V</w:t>
      </w:r>
      <w:r w:rsidR="00C76039" w:rsidRPr="00946419">
        <w:rPr>
          <w:rFonts w:cs="Times New Roman"/>
          <w:bCs/>
          <w:i/>
          <w:spacing w:val="-2"/>
          <w:lang w:val="vi-VN"/>
        </w:rPr>
        <w:t>ề trồng trọt:</w:t>
      </w:r>
      <w:r w:rsidR="00DC7F3E" w:rsidRPr="00946419">
        <w:rPr>
          <w:rFonts w:cs="Times New Roman"/>
          <w:bCs/>
          <w:iCs/>
          <w:spacing w:val="-2"/>
          <w:lang w:val="vi-VN"/>
        </w:rPr>
        <w:t xml:space="preserve"> Vụ Đông Xuân 2023</w:t>
      </w:r>
      <w:r w:rsidR="00442BC3" w:rsidRPr="00946419">
        <w:rPr>
          <w:rFonts w:cs="Times New Roman"/>
          <w:bCs/>
          <w:iCs/>
          <w:spacing w:val="-2"/>
          <w:lang w:val="vi-VN"/>
        </w:rPr>
        <w:t xml:space="preserve"> </w:t>
      </w:r>
      <w:r w:rsidR="00DC7F3E" w:rsidRPr="00946419">
        <w:rPr>
          <w:rFonts w:cs="Times New Roman"/>
          <w:bCs/>
          <w:iCs/>
          <w:spacing w:val="-2"/>
          <w:lang w:val="vi-VN"/>
        </w:rPr>
        <w:t>-</w:t>
      </w:r>
      <w:r w:rsidR="00442BC3" w:rsidRPr="00946419">
        <w:rPr>
          <w:rFonts w:cs="Times New Roman"/>
          <w:bCs/>
          <w:iCs/>
          <w:spacing w:val="-2"/>
          <w:lang w:val="vi-VN"/>
        </w:rPr>
        <w:t xml:space="preserve"> </w:t>
      </w:r>
      <w:r w:rsidR="00DC7F3E" w:rsidRPr="00946419">
        <w:rPr>
          <w:rFonts w:cs="Times New Roman"/>
          <w:bCs/>
          <w:iCs/>
          <w:spacing w:val="-2"/>
          <w:lang w:val="vi-VN"/>
        </w:rPr>
        <w:t xml:space="preserve">2024 toàn tỉnh gieo </w:t>
      </w:r>
      <w:r w:rsidRPr="00946419">
        <w:rPr>
          <w:rFonts w:cs="Times New Roman"/>
          <w:bCs/>
          <w:iCs/>
          <w:spacing w:val="-2"/>
        </w:rPr>
        <w:t>cấy</w:t>
      </w:r>
      <w:r w:rsidR="00DC7F3E" w:rsidRPr="00946419">
        <w:rPr>
          <w:rFonts w:cs="Times New Roman"/>
          <w:bCs/>
          <w:iCs/>
          <w:spacing w:val="-2"/>
          <w:lang w:val="vi-VN"/>
        </w:rPr>
        <w:t xml:space="preserve"> được 26.174 ha</w:t>
      </w:r>
      <w:r w:rsidR="00442BC3" w:rsidRPr="00946419">
        <w:rPr>
          <w:rFonts w:cs="Times New Roman"/>
          <w:bCs/>
          <w:iCs/>
          <w:spacing w:val="-2"/>
          <w:lang w:val="vi-VN"/>
        </w:rPr>
        <w:t xml:space="preserve"> lúa</w:t>
      </w:r>
      <w:r w:rsidR="00DC7F3E" w:rsidRPr="00946419">
        <w:rPr>
          <w:rFonts w:cs="Times New Roman"/>
          <w:bCs/>
          <w:iCs/>
          <w:spacing w:val="-2"/>
          <w:lang w:val="vi-VN"/>
        </w:rPr>
        <w:t xml:space="preserve">, đạt 102,6% kế hoạch (KH: 25.500 ha). </w:t>
      </w:r>
      <w:r w:rsidR="00F34F03" w:rsidRPr="00946419">
        <w:rPr>
          <w:bCs/>
          <w:iCs/>
          <w:spacing w:val="-2"/>
        </w:rPr>
        <w:t>Đ</w:t>
      </w:r>
      <w:r w:rsidR="00F34F03" w:rsidRPr="00946419">
        <w:rPr>
          <w:bCs/>
          <w:iCs/>
          <w:spacing w:val="-2"/>
          <w:lang w:val="vi-VN"/>
        </w:rPr>
        <w:t xml:space="preserve">ến </w:t>
      </w:r>
      <w:r w:rsidR="00F34F03" w:rsidRPr="00946419">
        <w:rPr>
          <w:bCs/>
          <w:iCs/>
          <w:spacing w:val="-2"/>
        </w:rPr>
        <w:t>nay, c</w:t>
      </w:r>
      <w:r w:rsidR="00F34F03" w:rsidRPr="00946419">
        <w:rPr>
          <w:bCs/>
          <w:iCs/>
          <w:spacing w:val="-2"/>
          <w:lang w:val="vi-VN"/>
        </w:rPr>
        <w:t xml:space="preserve">ác địa phương </w:t>
      </w:r>
      <w:r w:rsidR="00F34F03" w:rsidRPr="00946419">
        <w:rPr>
          <w:bCs/>
          <w:iCs/>
          <w:spacing w:val="-2"/>
        </w:rPr>
        <w:t>cơ bản đã</w:t>
      </w:r>
      <w:r w:rsidR="00F34F03" w:rsidRPr="00946419">
        <w:rPr>
          <w:bCs/>
          <w:iCs/>
          <w:spacing w:val="-2"/>
          <w:lang w:val="vi-VN"/>
        </w:rPr>
        <w:t xml:space="preserve"> gieo </w:t>
      </w:r>
      <w:r w:rsidR="00F34F03" w:rsidRPr="00946419">
        <w:rPr>
          <w:bCs/>
          <w:iCs/>
          <w:spacing w:val="-2"/>
        </w:rPr>
        <w:t>cấy xong</w:t>
      </w:r>
      <w:r w:rsidR="00F34F03" w:rsidRPr="00946419">
        <w:rPr>
          <w:bCs/>
          <w:iCs/>
          <w:spacing w:val="-2"/>
          <w:lang w:val="vi-VN"/>
        </w:rPr>
        <w:t xml:space="preserve"> vụ Hè Thu 2024</w:t>
      </w:r>
      <w:r w:rsidR="00F34F03" w:rsidRPr="00946419">
        <w:rPr>
          <w:bCs/>
          <w:iCs/>
          <w:spacing w:val="-2"/>
        </w:rPr>
        <w:t xml:space="preserve"> với diện tích hơn 22.300 ha, đạt trên 100% kế hoạch.</w:t>
      </w:r>
      <w:r w:rsidR="00F34F03" w:rsidRPr="00946419">
        <w:rPr>
          <w:bCs/>
          <w:iCs/>
          <w:spacing w:val="-2"/>
          <w:lang w:val="vi-VN"/>
        </w:rPr>
        <w:t xml:space="preserve"> </w:t>
      </w:r>
    </w:p>
    <w:p w14:paraId="22691677" w14:textId="4D4707DE" w:rsidR="001916A0" w:rsidRPr="00946419" w:rsidRDefault="00442BC3" w:rsidP="00FF3F65">
      <w:pPr>
        <w:spacing w:before="40" w:after="40" w:line="240" w:lineRule="auto"/>
        <w:ind w:firstLine="567"/>
        <w:jc w:val="both"/>
        <w:rPr>
          <w:rFonts w:cs="Times New Roman"/>
          <w:bCs/>
          <w:iCs/>
          <w:spacing w:val="-2"/>
          <w:lang w:val="vi-VN"/>
        </w:rPr>
      </w:pPr>
      <w:r w:rsidRPr="00946419">
        <w:rPr>
          <w:rFonts w:cs="Times New Roman"/>
          <w:bCs/>
          <w:iCs/>
          <w:spacing w:val="-2"/>
          <w:lang w:val="vi-VN"/>
        </w:rPr>
        <w:t>Tổng sản lượng lương thực có hạt vụ Đông Xuân ước tính đạt 172.86</w:t>
      </w:r>
      <w:r w:rsidR="00F34F03" w:rsidRPr="00946419">
        <w:rPr>
          <w:rFonts w:cs="Times New Roman"/>
          <w:bCs/>
          <w:iCs/>
          <w:spacing w:val="-2"/>
        </w:rPr>
        <w:t>9</w:t>
      </w:r>
      <w:r w:rsidRPr="00946419">
        <w:rPr>
          <w:rFonts w:cs="Times New Roman"/>
          <w:bCs/>
          <w:iCs/>
          <w:spacing w:val="-2"/>
          <w:lang w:val="vi-VN"/>
        </w:rPr>
        <w:t xml:space="preserve"> tấn, tăng 0,20% (+384,1 tấn) so với vụ Đông Xuân năm trước; trong đó</w:t>
      </w:r>
      <w:r w:rsidR="00F0769E" w:rsidRPr="00946419">
        <w:rPr>
          <w:rFonts w:cs="Times New Roman"/>
          <w:bCs/>
          <w:iCs/>
          <w:spacing w:val="-2"/>
        </w:rPr>
        <w:t>, s</w:t>
      </w:r>
      <w:r w:rsidRPr="00946419">
        <w:rPr>
          <w:rFonts w:cs="Times New Roman"/>
          <w:bCs/>
          <w:iCs/>
          <w:spacing w:val="-2"/>
          <w:lang w:val="vi-VN"/>
        </w:rPr>
        <w:t>ản lượng lúa 161.180,9 tấn, tăng 0,31% (+501,4 tấn); sản lượng ngô 11.683,1 tấn, giảm 1,30% (-153,3 tấ</w:t>
      </w:r>
      <w:r w:rsidR="005E2CA3" w:rsidRPr="00946419">
        <w:rPr>
          <w:rFonts w:cs="Times New Roman"/>
          <w:bCs/>
          <w:iCs/>
          <w:spacing w:val="-2"/>
          <w:lang w:val="vi-VN"/>
        </w:rPr>
        <w:t>n)</w:t>
      </w:r>
      <w:r w:rsidR="00F34F03" w:rsidRPr="00946419">
        <w:rPr>
          <w:rFonts w:cs="Times New Roman"/>
          <w:bCs/>
          <w:iCs/>
          <w:spacing w:val="-2"/>
        </w:rPr>
        <w:t xml:space="preserve">; </w:t>
      </w:r>
      <w:r w:rsidR="00F34F03" w:rsidRPr="00946419">
        <w:rPr>
          <w:bCs/>
          <w:iCs/>
          <w:spacing w:val="-2"/>
        </w:rPr>
        <w:t>sản lượng kê 5,1 tấn (tương đương vụ Đông Xuân 2022-2023)</w:t>
      </w:r>
      <w:r w:rsidR="0097241B" w:rsidRPr="00946419">
        <w:rPr>
          <w:rStyle w:val="FootnoteReference"/>
          <w:rFonts w:cs="Times New Roman"/>
          <w:bCs/>
          <w:iCs/>
          <w:spacing w:val="-2"/>
          <w:lang w:val="vi-VN"/>
        </w:rPr>
        <w:footnoteReference w:id="1"/>
      </w:r>
      <w:r w:rsidR="005E2CA3" w:rsidRPr="00946419">
        <w:rPr>
          <w:rFonts w:cs="Times New Roman"/>
          <w:bCs/>
          <w:iCs/>
          <w:spacing w:val="-2"/>
          <w:lang w:val="vi-VN"/>
        </w:rPr>
        <w:t>…</w:t>
      </w:r>
      <w:r w:rsidR="00F0769E" w:rsidRPr="00946419">
        <w:rPr>
          <w:rFonts w:cs="Times New Roman"/>
          <w:bCs/>
          <w:iCs/>
          <w:spacing w:val="-2"/>
        </w:rPr>
        <w:t xml:space="preserve"> </w:t>
      </w:r>
      <w:r w:rsidR="001916A0" w:rsidRPr="00946419">
        <w:rPr>
          <w:rFonts w:cs="Times New Roman"/>
          <w:bCs/>
          <w:iCs/>
          <w:spacing w:val="-2"/>
          <w:lang w:val="vi-VN"/>
        </w:rPr>
        <w:t xml:space="preserve">Ước tính năng suất </w:t>
      </w:r>
      <w:r w:rsidR="00BB5520" w:rsidRPr="00946419">
        <w:rPr>
          <w:rFonts w:cs="Times New Roman"/>
          <w:bCs/>
          <w:iCs/>
          <w:spacing w:val="-2"/>
        </w:rPr>
        <w:t xml:space="preserve">các loại cây trồng cao </w:t>
      </w:r>
      <w:r w:rsidR="001916A0" w:rsidRPr="00946419">
        <w:rPr>
          <w:rFonts w:cs="Times New Roman"/>
          <w:bCs/>
          <w:iCs/>
          <w:spacing w:val="-2"/>
          <w:lang w:val="vi-VN"/>
        </w:rPr>
        <w:t xml:space="preserve">hơn năm trước; </w:t>
      </w:r>
      <w:r w:rsidR="00F0769E" w:rsidRPr="00946419">
        <w:rPr>
          <w:rFonts w:cs="Times New Roman"/>
          <w:bCs/>
          <w:iCs/>
          <w:spacing w:val="-2"/>
        </w:rPr>
        <w:t>trong đó,</w:t>
      </w:r>
      <w:r w:rsidR="00BB5520" w:rsidRPr="00946419">
        <w:rPr>
          <w:rFonts w:cs="Times New Roman"/>
          <w:bCs/>
          <w:iCs/>
          <w:spacing w:val="-2"/>
        </w:rPr>
        <w:t xml:space="preserve"> n</w:t>
      </w:r>
      <w:r w:rsidR="001916A0" w:rsidRPr="00946419">
        <w:rPr>
          <w:rFonts w:cs="Times New Roman"/>
          <w:bCs/>
          <w:iCs/>
          <w:spacing w:val="-2"/>
          <w:lang w:val="vi-VN"/>
        </w:rPr>
        <w:t>ăng suất lúa đạt 61,6 tạ/ha, tăng 0,16 tạ/ha; cây ngô năng suất đạt 37,1 tạ/ha, tăng 0,45 tạ</w:t>
      </w:r>
      <w:r w:rsidR="00C77EE8" w:rsidRPr="00946419">
        <w:rPr>
          <w:rFonts w:cs="Times New Roman"/>
          <w:bCs/>
          <w:iCs/>
          <w:spacing w:val="-2"/>
          <w:lang w:val="vi-VN"/>
        </w:rPr>
        <w:t>/ha</w:t>
      </w:r>
      <w:r w:rsidR="00F0769E" w:rsidRPr="00946419">
        <w:rPr>
          <w:rFonts w:cs="Times New Roman"/>
          <w:bCs/>
          <w:iCs/>
          <w:spacing w:val="-2"/>
        </w:rPr>
        <w:t>..</w:t>
      </w:r>
      <w:r w:rsidR="001916A0" w:rsidRPr="00946419">
        <w:rPr>
          <w:rFonts w:cs="Times New Roman"/>
          <w:bCs/>
          <w:iCs/>
          <w:spacing w:val="-2"/>
          <w:lang w:val="vi-VN"/>
        </w:rPr>
        <w:t>.</w:t>
      </w:r>
    </w:p>
    <w:p w14:paraId="3B013F28" w14:textId="76098301" w:rsidR="004B44B2" w:rsidRPr="00946419" w:rsidRDefault="009F611D" w:rsidP="00FF3F65">
      <w:pPr>
        <w:spacing w:before="40" w:after="40" w:line="240" w:lineRule="auto"/>
        <w:ind w:firstLine="567"/>
        <w:jc w:val="both"/>
        <w:rPr>
          <w:rFonts w:cs="Times New Roman"/>
          <w:bCs/>
          <w:spacing w:val="-2"/>
          <w:lang w:val="vi-VN"/>
        </w:rPr>
      </w:pPr>
      <w:r w:rsidRPr="00946419">
        <w:rPr>
          <w:rFonts w:cs="Times New Roman"/>
          <w:bCs/>
          <w:i/>
          <w:spacing w:val="-2"/>
          <w:lang w:val="vi-VN"/>
        </w:rPr>
        <w:t>Về chăn nuôi:</w:t>
      </w:r>
      <w:r w:rsidRPr="00946419">
        <w:rPr>
          <w:rFonts w:cs="Times New Roman"/>
          <w:bCs/>
          <w:spacing w:val="-2"/>
          <w:lang w:val="vi-VN"/>
        </w:rPr>
        <w:t xml:space="preserve"> </w:t>
      </w:r>
      <w:r w:rsidR="004B44B2" w:rsidRPr="00946419">
        <w:rPr>
          <w:rFonts w:cs="Times New Roman"/>
          <w:bCs/>
          <w:spacing w:val="-2"/>
          <w:lang w:val="vi-VN"/>
        </w:rPr>
        <w:t xml:space="preserve">Tổng đàn vật nuôi không có nhiều biến động, người dân đang bắt đầu tái đàn và phát triển chăn nuôi trở lại. </w:t>
      </w:r>
      <w:r w:rsidR="00C71406" w:rsidRPr="00946419">
        <w:rPr>
          <w:rFonts w:cs="Times New Roman"/>
          <w:bCs/>
          <w:spacing w:val="-2"/>
          <w:lang w:val="vi-VN"/>
        </w:rPr>
        <w:t xml:space="preserve">Đàn trâu </w:t>
      </w:r>
      <w:r w:rsidR="00BA23D7" w:rsidRPr="00946419">
        <w:rPr>
          <w:rFonts w:cs="Times New Roman"/>
          <w:bCs/>
          <w:spacing w:val="-2"/>
        </w:rPr>
        <w:t xml:space="preserve">có </w:t>
      </w:r>
      <w:r w:rsidR="00C71406" w:rsidRPr="00946419">
        <w:rPr>
          <w:rFonts w:cs="Times New Roman"/>
          <w:bCs/>
          <w:spacing w:val="-2"/>
          <w:lang w:val="vi-VN"/>
        </w:rPr>
        <w:t xml:space="preserve">21.398 con; đàn bò </w:t>
      </w:r>
      <w:r w:rsidR="00BA23D7" w:rsidRPr="00946419">
        <w:rPr>
          <w:rFonts w:cs="Times New Roman"/>
          <w:bCs/>
          <w:spacing w:val="-2"/>
        </w:rPr>
        <w:t xml:space="preserve">có </w:t>
      </w:r>
      <w:r w:rsidR="00C71406" w:rsidRPr="00946419">
        <w:rPr>
          <w:rFonts w:cs="Times New Roman"/>
          <w:bCs/>
          <w:spacing w:val="-2"/>
          <w:lang w:val="vi-VN"/>
        </w:rPr>
        <w:t xml:space="preserve">62.680 con; đàn gia cầm </w:t>
      </w:r>
      <w:r w:rsidR="00BA23D7" w:rsidRPr="00946419">
        <w:rPr>
          <w:rFonts w:cs="Times New Roman"/>
          <w:bCs/>
          <w:spacing w:val="-2"/>
        </w:rPr>
        <w:t xml:space="preserve">có </w:t>
      </w:r>
      <w:r w:rsidR="00C71406" w:rsidRPr="00946419">
        <w:rPr>
          <w:rFonts w:cs="Times New Roman"/>
          <w:bCs/>
          <w:spacing w:val="-2"/>
          <w:lang w:val="vi-VN"/>
        </w:rPr>
        <w:t xml:space="preserve">3.922.000 con; đàn lợn </w:t>
      </w:r>
      <w:r w:rsidR="00BA23D7" w:rsidRPr="00946419">
        <w:rPr>
          <w:rFonts w:cs="Times New Roman"/>
          <w:bCs/>
          <w:spacing w:val="-2"/>
        </w:rPr>
        <w:t xml:space="preserve">có </w:t>
      </w:r>
      <w:r w:rsidR="00C71406" w:rsidRPr="00946419">
        <w:rPr>
          <w:rFonts w:cs="Times New Roman"/>
          <w:bCs/>
          <w:spacing w:val="-2"/>
          <w:lang w:val="vi-VN"/>
        </w:rPr>
        <w:t>210.250 con.</w:t>
      </w:r>
      <w:r w:rsidR="00B108FF" w:rsidRPr="00946419">
        <w:rPr>
          <w:rFonts w:cs="Times New Roman"/>
          <w:bCs/>
          <w:spacing w:val="-2"/>
        </w:rPr>
        <w:t xml:space="preserve"> </w:t>
      </w:r>
      <w:r w:rsidR="004B44B2" w:rsidRPr="00946419">
        <w:rPr>
          <w:rFonts w:cs="Times New Roman"/>
          <w:bCs/>
          <w:spacing w:val="-2"/>
          <w:lang w:val="vi-VN"/>
        </w:rPr>
        <w:t xml:space="preserve">Sản lượng thịt hơi xuất chuồng </w:t>
      </w:r>
      <w:r w:rsidR="00C77EE8" w:rsidRPr="00946419">
        <w:rPr>
          <w:rFonts w:cs="Times New Roman"/>
          <w:bCs/>
          <w:spacing w:val="-2"/>
        </w:rPr>
        <w:t xml:space="preserve">trong </w:t>
      </w:r>
      <w:r w:rsidR="004B44B2" w:rsidRPr="00946419">
        <w:rPr>
          <w:rFonts w:cs="Times New Roman"/>
          <w:bCs/>
          <w:spacing w:val="-2"/>
          <w:lang w:val="vi-VN"/>
        </w:rPr>
        <w:t>tháng ước tính đạt 5.024 tấn, tăng 7,24% so với cùng kỳ năm trướ</w:t>
      </w:r>
      <w:r w:rsidR="00BA23D7" w:rsidRPr="00946419">
        <w:rPr>
          <w:rFonts w:cs="Times New Roman"/>
          <w:bCs/>
          <w:spacing w:val="-2"/>
          <w:lang w:val="vi-VN"/>
        </w:rPr>
        <w:t>c</w:t>
      </w:r>
      <w:r w:rsidR="00BA23D7" w:rsidRPr="00946419">
        <w:rPr>
          <w:rFonts w:cs="Times New Roman"/>
          <w:bCs/>
          <w:spacing w:val="-2"/>
        </w:rPr>
        <w:t>. L</w:t>
      </w:r>
      <w:r w:rsidR="00277CD5" w:rsidRPr="00946419">
        <w:rPr>
          <w:rFonts w:cs="Times New Roman"/>
          <w:bCs/>
          <w:spacing w:val="-2"/>
          <w:lang w:val="vi-VN"/>
        </w:rPr>
        <w:t xml:space="preserve">ũy kế 5 tháng đầu năm, </w:t>
      </w:r>
      <w:r w:rsidR="004B44B2" w:rsidRPr="00946419">
        <w:rPr>
          <w:rFonts w:cs="Times New Roman"/>
          <w:bCs/>
          <w:spacing w:val="-2"/>
          <w:lang w:val="vi-VN"/>
        </w:rPr>
        <w:t>sản lượng thịt hơi xuất chuồng ước tính đạt 25.829,8 tấn, tăng 4,84% so với cùng kỳ năm trước.</w:t>
      </w:r>
      <w:r w:rsidR="00277CD5" w:rsidRPr="00946419">
        <w:rPr>
          <w:rFonts w:cs="Times New Roman"/>
          <w:bCs/>
          <w:spacing w:val="-2"/>
          <w:lang w:val="vi-VN"/>
        </w:rPr>
        <w:t xml:space="preserve"> </w:t>
      </w:r>
      <w:r w:rsidR="00F0769E" w:rsidRPr="00946419">
        <w:rPr>
          <w:rFonts w:cs="Times New Roman"/>
          <w:bCs/>
          <w:spacing w:val="-2"/>
          <w:lang w:val="vi-VN"/>
        </w:rPr>
        <w:t>Công tác phòng, chống dịch bệnh được quan tâm, dịch bệnh được kiểm soát.</w:t>
      </w:r>
    </w:p>
    <w:p w14:paraId="040F5FA9" w14:textId="5B087144" w:rsidR="00EA5269" w:rsidRPr="00946419" w:rsidRDefault="00B7238F" w:rsidP="00FF3F65">
      <w:pPr>
        <w:spacing w:before="40" w:after="40" w:line="240" w:lineRule="auto"/>
        <w:ind w:firstLine="567"/>
        <w:jc w:val="both"/>
        <w:rPr>
          <w:rFonts w:cs="Times New Roman"/>
          <w:bCs/>
          <w:spacing w:val="-2"/>
          <w:lang w:val="vi-VN"/>
        </w:rPr>
      </w:pPr>
      <w:r w:rsidRPr="00946419">
        <w:rPr>
          <w:rFonts w:cs="Times New Roman"/>
          <w:bCs/>
          <w:i/>
          <w:spacing w:val="-2"/>
          <w:lang w:val="vi-VN"/>
        </w:rPr>
        <w:t>Về lâm nghiệp:</w:t>
      </w:r>
      <w:r w:rsidR="00EA5269" w:rsidRPr="00946419">
        <w:rPr>
          <w:rFonts w:cs="Times New Roman"/>
          <w:bCs/>
          <w:spacing w:val="-2"/>
          <w:lang w:val="vi-VN"/>
        </w:rPr>
        <w:t xml:space="preserve"> </w:t>
      </w:r>
      <w:r w:rsidR="005D6997" w:rsidRPr="00946419">
        <w:rPr>
          <w:rFonts w:cs="Times New Roman"/>
          <w:bCs/>
          <w:spacing w:val="-2"/>
          <w:lang w:val="vi-VN"/>
        </w:rPr>
        <w:t>Diện tích rừng trồng mới tập trung tháng 5 ước tính đạt 823,2 ha, tăng 69,73% so với cùng kỳ năm trước; số cây lâm nghiệp trồng phân tán 257 nghìn cây, tăng 71,33%; sản lượng gỗ khai thác 113.465 m</w:t>
      </w:r>
      <w:r w:rsidR="005D6997" w:rsidRPr="00946419">
        <w:rPr>
          <w:rFonts w:cs="Times New Roman"/>
          <w:bCs/>
          <w:spacing w:val="-2"/>
          <w:vertAlign w:val="superscript"/>
          <w:lang w:val="vi-VN"/>
        </w:rPr>
        <w:t>3</w:t>
      </w:r>
      <w:r w:rsidR="005D6997" w:rsidRPr="00946419">
        <w:rPr>
          <w:rFonts w:cs="Times New Roman"/>
          <w:bCs/>
          <w:spacing w:val="-2"/>
          <w:lang w:val="vi-VN"/>
        </w:rPr>
        <w:t xml:space="preserve">, tăng 56,64%; sản lượng củi khai thác 48.520 ster, tăng 0,10%. Tính chung 5 tháng đầu năm, diện tích rừng trồng mới tập trung ước tính đạt 2.415,3 ha, giảm 11,58% so với cùng kỳ năm trước; số cây lâm nghiệp trồng phân tán 1.367 nghìn cây, giảm 2,08%; sản lượng gỗ khai thác 461.344 </w:t>
      </w:r>
      <w:r w:rsidR="00BA23D7" w:rsidRPr="00946419">
        <w:rPr>
          <w:rFonts w:cs="Times New Roman"/>
          <w:bCs/>
          <w:spacing w:val="-2"/>
          <w:lang w:val="vi-VN"/>
        </w:rPr>
        <w:t>m</w:t>
      </w:r>
      <w:r w:rsidR="00BA23D7" w:rsidRPr="00946419">
        <w:rPr>
          <w:rFonts w:cs="Times New Roman"/>
          <w:bCs/>
          <w:spacing w:val="-2"/>
          <w:vertAlign w:val="superscript"/>
          <w:lang w:val="vi-VN"/>
        </w:rPr>
        <w:t>3</w:t>
      </w:r>
      <w:r w:rsidR="005D6997" w:rsidRPr="00946419">
        <w:rPr>
          <w:rFonts w:cs="Times New Roman"/>
          <w:bCs/>
          <w:spacing w:val="-2"/>
          <w:lang w:val="vi-VN"/>
        </w:rPr>
        <w:t>, tăng 14,61%; sản lượng củi khai thác 98.720 ster, tăng 0,58%.</w:t>
      </w:r>
    </w:p>
    <w:p w14:paraId="327C0269" w14:textId="7F32D2E1" w:rsidR="008708F8" w:rsidRPr="00946419" w:rsidRDefault="00446934" w:rsidP="00FF3F65">
      <w:pPr>
        <w:spacing w:before="40" w:after="40" w:line="240" w:lineRule="auto"/>
        <w:ind w:firstLine="567"/>
        <w:jc w:val="both"/>
        <w:rPr>
          <w:rFonts w:cs="Times New Roman"/>
          <w:bCs/>
          <w:spacing w:val="-2"/>
        </w:rPr>
      </w:pPr>
      <w:r w:rsidRPr="00946419">
        <w:rPr>
          <w:rFonts w:cs="Times New Roman"/>
          <w:bCs/>
          <w:i/>
          <w:spacing w:val="-2"/>
          <w:lang w:val="vi-VN"/>
        </w:rPr>
        <w:t>Về thủy sản:</w:t>
      </w:r>
      <w:r w:rsidRPr="00946419">
        <w:rPr>
          <w:rFonts w:cs="Times New Roman"/>
          <w:bCs/>
          <w:spacing w:val="-2"/>
          <w:lang w:val="vi-VN"/>
        </w:rPr>
        <w:t xml:space="preserve"> </w:t>
      </w:r>
      <w:r w:rsidR="008708F8" w:rsidRPr="00946419">
        <w:rPr>
          <w:rFonts w:cs="Times New Roman"/>
          <w:bCs/>
          <w:spacing w:val="-2"/>
          <w:lang w:val="vi-VN"/>
        </w:rPr>
        <w:t xml:space="preserve">Sản lượng thủy sản </w:t>
      </w:r>
      <w:r w:rsidR="001E39A6" w:rsidRPr="00946419">
        <w:rPr>
          <w:rFonts w:cs="Times New Roman"/>
          <w:bCs/>
          <w:spacing w:val="-2"/>
        </w:rPr>
        <w:t>trong tháng</w:t>
      </w:r>
      <w:r w:rsidR="008708F8" w:rsidRPr="00946419">
        <w:rPr>
          <w:rFonts w:cs="Times New Roman"/>
          <w:bCs/>
          <w:spacing w:val="-2"/>
          <w:lang w:val="vi-VN"/>
        </w:rPr>
        <w:t xml:space="preserve"> ước đạt 3.5</w:t>
      </w:r>
      <w:r w:rsidR="00643883" w:rsidRPr="00946419">
        <w:rPr>
          <w:rFonts w:cs="Times New Roman"/>
          <w:bCs/>
          <w:spacing w:val="-2"/>
          <w:lang w:val="vi-VN"/>
        </w:rPr>
        <w:t>02,3</w:t>
      </w:r>
      <w:r w:rsidR="008708F8" w:rsidRPr="00946419">
        <w:rPr>
          <w:rFonts w:cs="Times New Roman"/>
          <w:bCs/>
          <w:spacing w:val="-2"/>
          <w:lang w:val="vi-VN"/>
        </w:rPr>
        <w:t xml:space="preserve"> tấn, tăng </w:t>
      </w:r>
      <w:r w:rsidR="00643883" w:rsidRPr="00946419">
        <w:rPr>
          <w:rFonts w:cs="Times New Roman"/>
          <w:bCs/>
          <w:spacing w:val="-2"/>
          <w:lang w:val="vi-VN"/>
        </w:rPr>
        <w:t>1,11%</w:t>
      </w:r>
      <w:r w:rsidR="008708F8" w:rsidRPr="00946419">
        <w:rPr>
          <w:rFonts w:cs="Times New Roman"/>
          <w:bCs/>
          <w:spacing w:val="-2"/>
          <w:lang w:val="vi-VN"/>
        </w:rPr>
        <w:t xml:space="preserve"> so với cùng kỳ năm trước</w:t>
      </w:r>
      <w:r w:rsidR="00A14E2D" w:rsidRPr="00946419">
        <w:rPr>
          <w:rFonts w:cs="Times New Roman"/>
          <w:bCs/>
          <w:spacing w:val="-2"/>
          <w:lang w:val="vi-VN"/>
        </w:rPr>
        <w:t>; trong đó,</w:t>
      </w:r>
      <w:r w:rsidR="008708F8" w:rsidRPr="00946419">
        <w:rPr>
          <w:rFonts w:cs="Times New Roman"/>
          <w:bCs/>
          <w:spacing w:val="-2"/>
          <w:lang w:val="vi-VN"/>
        </w:rPr>
        <w:t xml:space="preserve"> khai thác </w:t>
      </w:r>
      <w:r w:rsidR="00643883" w:rsidRPr="00946419">
        <w:rPr>
          <w:rFonts w:cs="Times New Roman"/>
          <w:bCs/>
          <w:spacing w:val="-2"/>
          <w:lang w:val="vi-VN"/>
        </w:rPr>
        <w:t>2.972,3</w:t>
      </w:r>
      <w:r w:rsidR="008708F8" w:rsidRPr="00946419">
        <w:rPr>
          <w:rFonts w:cs="Times New Roman"/>
          <w:bCs/>
          <w:spacing w:val="-2"/>
          <w:lang w:val="vi-VN"/>
        </w:rPr>
        <w:t xml:space="preserve"> tấn,</w:t>
      </w:r>
      <w:r w:rsidR="00A14E2D" w:rsidRPr="00946419">
        <w:rPr>
          <w:rFonts w:cs="Times New Roman"/>
          <w:bCs/>
          <w:spacing w:val="-2"/>
          <w:lang w:val="vi-VN"/>
        </w:rPr>
        <w:t xml:space="preserve"> tăng </w:t>
      </w:r>
      <w:r w:rsidR="00643883" w:rsidRPr="00946419">
        <w:rPr>
          <w:rFonts w:cs="Times New Roman"/>
          <w:bCs/>
          <w:spacing w:val="-2"/>
          <w:lang w:val="vi-VN"/>
        </w:rPr>
        <w:t>1,24%</w:t>
      </w:r>
      <w:r w:rsidR="00811DD1" w:rsidRPr="00946419">
        <w:rPr>
          <w:rFonts w:cs="Times New Roman"/>
          <w:bCs/>
          <w:spacing w:val="-2"/>
          <w:lang w:val="vi-VN"/>
        </w:rPr>
        <w:t>,</w:t>
      </w:r>
      <w:r w:rsidR="008708F8" w:rsidRPr="00946419">
        <w:rPr>
          <w:rFonts w:cs="Times New Roman"/>
          <w:bCs/>
          <w:spacing w:val="-2"/>
          <w:lang w:val="vi-VN"/>
        </w:rPr>
        <w:t xml:space="preserve"> nuôi trồng </w:t>
      </w:r>
      <w:r w:rsidR="00643883" w:rsidRPr="00946419">
        <w:rPr>
          <w:rFonts w:cs="Times New Roman"/>
          <w:bCs/>
          <w:spacing w:val="-2"/>
          <w:lang w:val="vi-VN"/>
        </w:rPr>
        <w:t>530</w:t>
      </w:r>
      <w:r w:rsidR="008708F8" w:rsidRPr="00946419">
        <w:rPr>
          <w:rFonts w:cs="Times New Roman"/>
          <w:bCs/>
          <w:spacing w:val="-2"/>
          <w:lang w:val="vi-VN"/>
        </w:rPr>
        <w:t xml:space="preserve"> tấn</w:t>
      </w:r>
      <w:r w:rsidR="00811DD1" w:rsidRPr="00946419">
        <w:rPr>
          <w:rFonts w:cs="Times New Roman"/>
          <w:bCs/>
          <w:spacing w:val="-2"/>
          <w:lang w:val="vi-VN"/>
        </w:rPr>
        <w:t xml:space="preserve">, tăng </w:t>
      </w:r>
      <w:r w:rsidR="00643883" w:rsidRPr="00946419">
        <w:rPr>
          <w:rFonts w:cs="Times New Roman"/>
          <w:bCs/>
          <w:spacing w:val="-2"/>
          <w:lang w:val="vi-VN"/>
        </w:rPr>
        <w:t>0,38</w:t>
      </w:r>
      <w:r w:rsidR="00811DD1" w:rsidRPr="00946419">
        <w:rPr>
          <w:rFonts w:cs="Times New Roman"/>
          <w:bCs/>
          <w:spacing w:val="-2"/>
          <w:lang w:val="vi-VN"/>
        </w:rPr>
        <w:t>%</w:t>
      </w:r>
      <w:r w:rsidR="008708F8" w:rsidRPr="00946419">
        <w:rPr>
          <w:rFonts w:cs="Times New Roman"/>
          <w:bCs/>
          <w:spacing w:val="-2"/>
          <w:lang w:val="vi-VN"/>
        </w:rPr>
        <w:t xml:space="preserve">. </w:t>
      </w:r>
      <w:r w:rsidR="00C20CC5" w:rsidRPr="00946419">
        <w:rPr>
          <w:rFonts w:cs="Times New Roman"/>
          <w:bCs/>
          <w:spacing w:val="-2"/>
          <w:lang w:val="vi-VN"/>
        </w:rPr>
        <w:t>Tính từ đầu năm, t</w:t>
      </w:r>
      <w:r w:rsidR="008708F8" w:rsidRPr="00946419">
        <w:rPr>
          <w:rFonts w:cs="Times New Roman"/>
          <w:bCs/>
          <w:spacing w:val="-2"/>
          <w:lang w:val="vi-VN"/>
        </w:rPr>
        <w:t>ổng sản lượng thủy sản ước đạt 1</w:t>
      </w:r>
      <w:r w:rsidR="00470AFF" w:rsidRPr="00946419">
        <w:rPr>
          <w:rFonts w:cs="Times New Roman"/>
          <w:bCs/>
          <w:spacing w:val="-2"/>
          <w:lang w:val="vi-VN"/>
        </w:rPr>
        <w:t>4.739,5</w:t>
      </w:r>
      <w:r w:rsidR="008708F8" w:rsidRPr="00946419">
        <w:rPr>
          <w:rFonts w:cs="Times New Roman"/>
          <w:bCs/>
          <w:spacing w:val="-2"/>
          <w:lang w:val="vi-VN"/>
        </w:rPr>
        <w:t xml:space="preserve"> </w:t>
      </w:r>
      <w:r w:rsidR="008708F8" w:rsidRPr="00946419">
        <w:rPr>
          <w:rFonts w:cs="Times New Roman"/>
          <w:bCs/>
          <w:spacing w:val="-2"/>
          <w:lang w:val="vi-VN"/>
        </w:rPr>
        <w:lastRenderedPageBreak/>
        <w:t>tấn,</w:t>
      </w:r>
      <w:r w:rsidR="00811DD1" w:rsidRPr="00946419">
        <w:rPr>
          <w:rFonts w:cs="Times New Roman"/>
          <w:bCs/>
          <w:spacing w:val="-2"/>
          <w:lang w:val="vi-VN"/>
        </w:rPr>
        <w:t xml:space="preserve"> tăng </w:t>
      </w:r>
      <w:r w:rsidR="00470AFF" w:rsidRPr="00946419">
        <w:rPr>
          <w:rFonts w:cs="Times New Roman"/>
          <w:bCs/>
          <w:spacing w:val="-2"/>
          <w:lang w:val="vi-VN"/>
        </w:rPr>
        <w:t>4,26</w:t>
      </w:r>
      <w:r w:rsidR="00811DD1" w:rsidRPr="00946419">
        <w:rPr>
          <w:rFonts w:cs="Times New Roman"/>
          <w:bCs/>
          <w:spacing w:val="-2"/>
          <w:lang w:val="vi-VN"/>
        </w:rPr>
        <w:t>%</w:t>
      </w:r>
      <w:r w:rsidR="00A14E2D" w:rsidRPr="00946419">
        <w:rPr>
          <w:rFonts w:cs="Times New Roman"/>
          <w:bCs/>
          <w:spacing w:val="-2"/>
          <w:lang w:val="vi-VN"/>
        </w:rPr>
        <w:t>;</w:t>
      </w:r>
      <w:r w:rsidR="008708F8" w:rsidRPr="00946419">
        <w:rPr>
          <w:rFonts w:cs="Times New Roman"/>
          <w:bCs/>
          <w:spacing w:val="-2"/>
          <w:lang w:val="vi-VN"/>
        </w:rPr>
        <w:t xml:space="preserve"> trong </w:t>
      </w:r>
      <w:r w:rsidR="00A14E2D" w:rsidRPr="00946419">
        <w:rPr>
          <w:rFonts w:cs="Times New Roman"/>
          <w:bCs/>
          <w:spacing w:val="-2"/>
          <w:lang w:val="vi-VN"/>
        </w:rPr>
        <w:t>đó,</w:t>
      </w:r>
      <w:r w:rsidR="008708F8" w:rsidRPr="00946419">
        <w:rPr>
          <w:rFonts w:cs="Times New Roman"/>
          <w:bCs/>
          <w:spacing w:val="-2"/>
          <w:lang w:val="vi-VN"/>
        </w:rPr>
        <w:t xml:space="preserve"> khai thác </w:t>
      </w:r>
      <w:r w:rsidR="00470AFF" w:rsidRPr="00946419">
        <w:rPr>
          <w:rFonts w:cs="Times New Roman"/>
          <w:bCs/>
          <w:spacing w:val="-2"/>
          <w:lang w:val="vi-VN"/>
        </w:rPr>
        <w:t>11.907</w:t>
      </w:r>
      <w:r w:rsidR="008708F8" w:rsidRPr="00946419">
        <w:rPr>
          <w:rFonts w:cs="Times New Roman"/>
          <w:bCs/>
          <w:spacing w:val="-2"/>
          <w:lang w:val="vi-VN"/>
        </w:rPr>
        <w:t xml:space="preserve"> tấn</w:t>
      </w:r>
      <w:r w:rsidR="00811DD1" w:rsidRPr="00946419">
        <w:rPr>
          <w:rFonts w:cs="Times New Roman"/>
          <w:bCs/>
          <w:spacing w:val="-2"/>
          <w:lang w:val="vi-VN"/>
        </w:rPr>
        <w:t xml:space="preserve">, tăng </w:t>
      </w:r>
      <w:r w:rsidR="00470AFF" w:rsidRPr="00946419">
        <w:rPr>
          <w:rFonts w:cs="Times New Roman"/>
          <w:bCs/>
          <w:spacing w:val="-2"/>
          <w:lang w:val="vi-VN"/>
        </w:rPr>
        <w:t>6,24</w:t>
      </w:r>
      <w:r w:rsidR="00811DD1" w:rsidRPr="00946419">
        <w:rPr>
          <w:rFonts w:cs="Times New Roman"/>
          <w:bCs/>
          <w:spacing w:val="-2"/>
          <w:lang w:val="vi-VN"/>
        </w:rPr>
        <w:t>%</w:t>
      </w:r>
      <w:r w:rsidR="008708F8" w:rsidRPr="00946419">
        <w:rPr>
          <w:rFonts w:cs="Times New Roman"/>
          <w:bCs/>
          <w:spacing w:val="-2"/>
          <w:lang w:val="vi-VN"/>
        </w:rPr>
        <w:t>, nuôi trồng 2.</w:t>
      </w:r>
      <w:r w:rsidR="00470AFF" w:rsidRPr="00946419">
        <w:rPr>
          <w:rFonts w:cs="Times New Roman"/>
          <w:bCs/>
          <w:spacing w:val="-2"/>
          <w:lang w:val="vi-VN"/>
        </w:rPr>
        <w:t>832,5</w:t>
      </w:r>
      <w:r w:rsidR="008708F8" w:rsidRPr="00946419">
        <w:rPr>
          <w:rFonts w:cs="Times New Roman"/>
          <w:bCs/>
          <w:spacing w:val="-2"/>
          <w:lang w:val="vi-VN"/>
        </w:rPr>
        <w:t xml:space="preserve"> tấn</w:t>
      </w:r>
      <w:r w:rsidR="00811DD1" w:rsidRPr="00946419">
        <w:rPr>
          <w:rFonts w:cs="Times New Roman"/>
          <w:bCs/>
          <w:spacing w:val="-2"/>
          <w:lang w:val="vi-VN"/>
        </w:rPr>
        <w:t xml:space="preserve">, </w:t>
      </w:r>
      <w:r w:rsidR="00470AFF" w:rsidRPr="00946419">
        <w:rPr>
          <w:rFonts w:cs="Times New Roman"/>
          <w:bCs/>
          <w:spacing w:val="-2"/>
          <w:lang w:val="vi-VN"/>
        </w:rPr>
        <w:t>giảm 3,30%</w:t>
      </w:r>
      <w:r w:rsidR="00811DD1" w:rsidRPr="00946419">
        <w:rPr>
          <w:rFonts w:cs="Times New Roman"/>
          <w:bCs/>
          <w:spacing w:val="-2"/>
          <w:lang w:val="vi-VN"/>
        </w:rPr>
        <w:t>.</w:t>
      </w:r>
      <w:r w:rsidR="00F34F03" w:rsidRPr="00946419">
        <w:rPr>
          <w:rFonts w:cs="Times New Roman"/>
          <w:bCs/>
          <w:spacing w:val="-2"/>
        </w:rPr>
        <w:t xml:space="preserve"> </w:t>
      </w:r>
    </w:p>
    <w:p w14:paraId="023645A4" w14:textId="742B0C19" w:rsidR="00B60E3E" w:rsidRPr="00946419" w:rsidRDefault="00B60E3E" w:rsidP="00FF3F65">
      <w:pPr>
        <w:spacing w:before="40" w:after="40" w:line="240" w:lineRule="auto"/>
        <w:ind w:firstLine="567"/>
        <w:jc w:val="both"/>
        <w:rPr>
          <w:rFonts w:cs="Times New Roman"/>
          <w:b/>
          <w:i/>
          <w:spacing w:val="-2"/>
          <w:lang w:val="vi-VN"/>
        </w:rPr>
      </w:pPr>
      <w:r w:rsidRPr="00946419">
        <w:rPr>
          <w:rFonts w:cs="Times New Roman"/>
          <w:b/>
          <w:bCs/>
          <w:i/>
          <w:spacing w:val="-2"/>
          <w:lang w:val="vi-VN"/>
        </w:rPr>
        <w:t>1.2.</w:t>
      </w:r>
      <w:r w:rsidRPr="00946419">
        <w:rPr>
          <w:rFonts w:cs="Times New Roman"/>
          <w:b/>
          <w:i/>
          <w:spacing w:val="-2"/>
          <w:lang w:val="vi-VN"/>
        </w:rPr>
        <w:t xml:space="preserve"> Công nghiệp </w:t>
      </w:r>
    </w:p>
    <w:p w14:paraId="771A4EE9" w14:textId="4D1C76E5" w:rsidR="00B60E3E" w:rsidRPr="00946419" w:rsidRDefault="00B60E3E" w:rsidP="00FF3F65">
      <w:pPr>
        <w:spacing w:before="40" w:after="40" w:line="240" w:lineRule="auto"/>
        <w:ind w:firstLine="567"/>
        <w:jc w:val="both"/>
        <w:rPr>
          <w:rFonts w:cs="Times New Roman"/>
          <w:bCs/>
          <w:spacing w:val="-2"/>
          <w:lang w:val="vi-VN"/>
        </w:rPr>
      </w:pPr>
      <w:r w:rsidRPr="00946419">
        <w:rPr>
          <w:rFonts w:cs="Times New Roman"/>
          <w:bCs/>
          <w:spacing w:val="-2"/>
          <w:lang w:val="vi-VN"/>
        </w:rPr>
        <w:t xml:space="preserve">Chỉ số sản xuất công nghiệp tháng </w:t>
      </w:r>
      <w:r w:rsidR="005055A2" w:rsidRPr="00946419">
        <w:rPr>
          <w:rFonts w:cs="Times New Roman"/>
          <w:bCs/>
          <w:spacing w:val="-2"/>
          <w:lang w:val="vi-VN"/>
        </w:rPr>
        <w:t>5</w:t>
      </w:r>
      <w:r w:rsidRPr="00946419">
        <w:rPr>
          <w:rFonts w:cs="Times New Roman"/>
          <w:bCs/>
          <w:spacing w:val="-2"/>
          <w:lang w:val="vi-VN"/>
        </w:rPr>
        <w:t xml:space="preserve"> ước tính </w:t>
      </w:r>
      <w:r w:rsidR="005055A2" w:rsidRPr="00946419">
        <w:rPr>
          <w:rFonts w:cs="Times New Roman"/>
          <w:bCs/>
          <w:spacing w:val="-2"/>
          <w:lang w:val="vi-VN"/>
        </w:rPr>
        <w:t>tăng</w:t>
      </w:r>
      <w:r w:rsidRPr="00946419">
        <w:rPr>
          <w:rFonts w:cs="Times New Roman"/>
          <w:bCs/>
          <w:spacing w:val="-2"/>
          <w:lang w:val="vi-VN"/>
        </w:rPr>
        <w:t xml:space="preserve"> </w:t>
      </w:r>
      <w:r w:rsidR="005055A2" w:rsidRPr="00946419">
        <w:rPr>
          <w:rFonts w:cs="Times New Roman"/>
          <w:bCs/>
          <w:spacing w:val="-2"/>
          <w:lang w:val="vi-VN"/>
        </w:rPr>
        <w:t>1,80</w:t>
      </w:r>
      <w:r w:rsidRPr="00946419">
        <w:rPr>
          <w:rFonts w:cs="Times New Roman"/>
          <w:bCs/>
          <w:spacing w:val="-2"/>
          <w:lang w:val="vi-VN"/>
        </w:rPr>
        <w:t xml:space="preserve">% so với tháng trước và </w:t>
      </w:r>
      <w:r w:rsidR="00FC2859" w:rsidRPr="00946419">
        <w:rPr>
          <w:rFonts w:cs="Times New Roman"/>
          <w:bCs/>
          <w:spacing w:val="-2"/>
          <w:lang w:val="vi-VN"/>
        </w:rPr>
        <w:t xml:space="preserve">tăng </w:t>
      </w:r>
      <w:r w:rsidR="005055A2" w:rsidRPr="00946419">
        <w:rPr>
          <w:rFonts w:cs="Times New Roman"/>
          <w:bCs/>
          <w:spacing w:val="-2"/>
          <w:lang w:val="vi-VN"/>
        </w:rPr>
        <w:t>5,35</w:t>
      </w:r>
      <w:r w:rsidRPr="00946419">
        <w:rPr>
          <w:rFonts w:cs="Times New Roman"/>
          <w:bCs/>
          <w:spacing w:val="-2"/>
          <w:lang w:val="vi-VN"/>
        </w:rPr>
        <w:t>% so với cùng kỳ năm trước</w:t>
      </w:r>
      <w:r w:rsidR="00C571BA" w:rsidRPr="00946419">
        <w:rPr>
          <w:rFonts w:cs="Times New Roman"/>
          <w:bCs/>
          <w:spacing w:val="-2"/>
        </w:rPr>
        <w:t>;</w:t>
      </w:r>
      <w:r w:rsidR="00FC2859" w:rsidRPr="00946419">
        <w:rPr>
          <w:rFonts w:cs="Times New Roman"/>
          <w:bCs/>
          <w:spacing w:val="-2"/>
          <w:lang w:val="vi-VN"/>
        </w:rPr>
        <w:t xml:space="preserve"> </w:t>
      </w:r>
      <w:r w:rsidR="00C571BA" w:rsidRPr="00946419">
        <w:rPr>
          <w:rFonts w:cs="Times New Roman"/>
          <w:bCs/>
          <w:spacing w:val="-2"/>
          <w:lang w:val="vi-VN"/>
        </w:rPr>
        <w:t>trong đó</w:t>
      </w:r>
      <w:r w:rsidR="00C571BA" w:rsidRPr="00946419">
        <w:rPr>
          <w:rFonts w:cs="Times New Roman"/>
          <w:bCs/>
          <w:spacing w:val="-2"/>
        </w:rPr>
        <w:t>,</w:t>
      </w:r>
      <w:r w:rsidR="005055A2" w:rsidRPr="00946419">
        <w:rPr>
          <w:rFonts w:cs="Times New Roman"/>
          <w:bCs/>
          <w:spacing w:val="-2"/>
          <w:lang w:val="vi-VN"/>
        </w:rPr>
        <w:t xml:space="preserve"> ngành khai khoáng giảm 0,96% và giảm 2,30%; công nghiệp chế biến, chế tạo tăng 2,66% và tăng 4,90%; sản xuất và phân phối điện tăng 0,75% và tăng 8,30%; cung cấp nước, hoạt động quản lý và xử lý rác thải, nước thải giảm 1,05% và tăng 7,49%. </w:t>
      </w:r>
    </w:p>
    <w:p w14:paraId="367D7C7B" w14:textId="1CEBE3DE" w:rsidR="005055A2" w:rsidRPr="00946419" w:rsidRDefault="005055A2" w:rsidP="00FF3F65">
      <w:pPr>
        <w:spacing w:before="40" w:after="40" w:line="240" w:lineRule="auto"/>
        <w:ind w:firstLine="567"/>
        <w:jc w:val="both"/>
        <w:rPr>
          <w:rFonts w:cs="Times New Roman"/>
          <w:bCs/>
          <w:spacing w:val="-2"/>
          <w:lang w:val="vi-VN"/>
        </w:rPr>
      </w:pPr>
      <w:r w:rsidRPr="00946419">
        <w:rPr>
          <w:rFonts w:cs="Times New Roman"/>
          <w:bCs/>
          <w:spacing w:val="-2"/>
          <w:lang w:val="vi-VN"/>
        </w:rPr>
        <w:t>Tính chung 5 tháng đầu năm 2024, chỉ số sản xuất công nghiệp ước tính tăng 2,31% so với cùng kỳ năm trước; trong đó: ngành khai khoáng tăng 7,51%; công nghiệp chế biến, chế tạo tăng 2,04%; sản xuất và phân phối điện tăng 1,44%; cung cấp nước, hoạt động quản lý và xử lý rác thải, nước thải tăng 10,73%. Ngành công nghiệp chế biến, chế tạo 5 tháng đầu năm tăng trưởng thấp do khó khăn về thị trường tiêu thụ hàng hóa những tháng đầu năm; nhất là đơn hàng xuất khẩu sản phẩm gỗ giảm sút.</w:t>
      </w:r>
    </w:p>
    <w:p w14:paraId="3769A649" w14:textId="500DA4F0" w:rsidR="00B60E3E" w:rsidRPr="00946419" w:rsidRDefault="00B60E3E" w:rsidP="00FF3F65">
      <w:pPr>
        <w:spacing w:before="40" w:after="40" w:line="240" w:lineRule="auto"/>
        <w:ind w:firstLine="567"/>
        <w:jc w:val="both"/>
        <w:rPr>
          <w:rFonts w:cs="Times New Roman"/>
          <w:b/>
          <w:i/>
          <w:spacing w:val="-2"/>
          <w:lang w:val="vi-VN"/>
        </w:rPr>
      </w:pPr>
      <w:r w:rsidRPr="00946419">
        <w:rPr>
          <w:rFonts w:cs="Times New Roman"/>
          <w:b/>
          <w:i/>
          <w:spacing w:val="-2"/>
          <w:lang w:val="vi-VN"/>
        </w:rPr>
        <w:t>1.3. Thương mại - Dịch vụ</w:t>
      </w:r>
    </w:p>
    <w:p w14:paraId="652C2D79" w14:textId="313CC788" w:rsidR="00777C3B" w:rsidRPr="00946419" w:rsidRDefault="00E30886" w:rsidP="00FF3F65">
      <w:pPr>
        <w:spacing w:before="40" w:after="40" w:line="240" w:lineRule="auto"/>
        <w:ind w:firstLine="567"/>
        <w:jc w:val="both"/>
        <w:rPr>
          <w:rFonts w:cs="Times New Roman"/>
          <w:bCs/>
          <w:spacing w:val="-2"/>
        </w:rPr>
      </w:pPr>
      <w:r w:rsidRPr="00946419">
        <w:rPr>
          <w:rFonts w:cs="Times New Roman"/>
          <w:bCs/>
          <w:spacing w:val="-2"/>
          <w:lang w:val="vi-VN"/>
        </w:rPr>
        <w:t>Tổng mức bán lẻ hàng hóa và doanh thu dịch vụ</w:t>
      </w:r>
      <w:r w:rsidR="00CD1A66" w:rsidRPr="00946419">
        <w:rPr>
          <w:rFonts w:cs="Times New Roman"/>
          <w:bCs/>
          <w:spacing w:val="-2"/>
          <w:lang w:val="vi-VN"/>
        </w:rPr>
        <w:t xml:space="preserve"> tiêu dùng tháng </w:t>
      </w:r>
      <w:r w:rsidR="00E33652" w:rsidRPr="00946419">
        <w:rPr>
          <w:rFonts w:cs="Times New Roman"/>
          <w:bCs/>
          <w:spacing w:val="-2"/>
          <w:lang w:val="vi-VN"/>
        </w:rPr>
        <w:t>5</w:t>
      </w:r>
      <w:r w:rsidRPr="00946419">
        <w:rPr>
          <w:rFonts w:cs="Times New Roman"/>
          <w:bCs/>
          <w:spacing w:val="-2"/>
          <w:lang w:val="vi-VN"/>
        </w:rPr>
        <w:t xml:space="preserve"> ước tính đạt</w:t>
      </w:r>
      <w:r w:rsidR="00E33652" w:rsidRPr="00946419">
        <w:rPr>
          <w:rFonts w:cs="Times New Roman"/>
          <w:bCs/>
          <w:spacing w:val="-2"/>
          <w:lang w:val="vi-VN"/>
        </w:rPr>
        <w:t xml:space="preserve"> 2.969,52 tỷ đồng, giảm 0,24% so với tháng trước và tăng 11,55% so với cùng kỳ năm trước</w:t>
      </w:r>
      <w:r w:rsidRPr="00946419">
        <w:rPr>
          <w:rFonts w:cs="Times New Roman"/>
          <w:bCs/>
          <w:spacing w:val="-2"/>
          <w:lang w:val="vi-VN"/>
        </w:rPr>
        <w:t>. Doanh thu vận tả</w:t>
      </w:r>
      <w:r w:rsidR="00DD3016" w:rsidRPr="00946419">
        <w:rPr>
          <w:rFonts w:cs="Times New Roman"/>
          <w:bCs/>
          <w:spacing w:val="-2"/>
          <w:lang w:val="vi-VN"/>
        </w:rPr>
        <w:t xml:space="preserve">i </w:t>
      </w:r>
      <w:r w:rsidRPr="00946419">
        <w:rPr>
          <w:rFonts w:cs="Times New Roman"/>
          <w:bCs/>
          <w:spacing w:val="-2"/>
          <w:lang w:val="vi-VN"/>
        </w:rPr>
        <w:t xml:space="preserve">ước tính </w:t>
      </w:r>
      <w:r w:rsidR="00777C3B" w:rsidRPr="00946419">
        <w:rPr>
          <w:rFonts w:cs="Times New Roman"/>
          <w:bCs/>
          <w:spacing w:val="-2"/>
        </w:rPr>
        <w:t xml:space="preserve">đạt </w:t>
      </w:r>
      <w:r w:rsidR="00145413" w:rsidRPr="00946419">
        <w:rPr>
          <w:rFonts w:cs="Times New Roman"/>
          <w:bCs/>
          <w:spacing w:val="-2"/>
          <w:lang w:val="vi-VN"/>
        </w:rPr>
        <w:t>201,45 tỷ đồng, tăng 0,43% so với tháng trước và tăng 9,99% so với cùng kỳ năm trước</w:t>
      </w:r>
      <w:r w:rsidR="0052773B" w:rsidRPr="00946419">
        <w:rPr>
          <w:rStyle w:val="FootnoteReference"/>
          <w:rFonts w:cs="Times New Roman"/>
          <w:bCs/>
          <w:spacing w:val="-2"/>
          <w:lang w:val="vi-VN"/>
        </w:rPr>
        <w:footnoteReference w:id="2"/>
      </w:r>
      <w:r w:rsidR="00C571BA" w:rsidRPr="00946419">
        <w:rPr>
          <w:rFonts w:cs="Times New Roman"/>
          <w:bCs/>
          <w:spacing w:val="-2"/>
        </w:rPr>
        <w:t>.</w:t>
      </w:r>
    </w:p>
    <w:p w14:paraId="17E10BF5" w14:textId="06DF3F9C" w:rsidR="00E30886" w:rsidRPr="00946419" w:rsidRDefault="00777C3B" w:rsidP="00FF3F65">
      <w:pPr>
        <w:spacing w:before="40" w:after="40" w:line="240" w:lineRule="auto"/>
        <w:ind w:firstLine="567"/>
        <w:jc w:val="both"/>
        <w:rPr>
          <w:rFonts w:cs="Times New Roman"/>
          <w:bCs/>
          <w:spacing w:val="-2"/>
          <w:lang w:val="vi-VN"/>
        </w:rPr>
      </w:pPr>
      <w:r w:rsidRPr="00946419">
        <w:rPr>
          <w:rFonts w:cs="Times New Roman"/>
          <w:bCs/>
          <w:spacing w:val="-2"/>
          <w:lang w:val="vi-VN"/>
        </w:rPr>
        <w:t>Tính từ đầu năm, tổng mức bán lẻ hàng hóa và doanh thu dịch vụ tiêu dùng uớc tính đạt 14.257,12 tỷ đồng, tăng 11,26% so với cùng kỳ năm trước.</w:t>
      </w:r>
      <w:r w:rsidR="00411364" w:rsidRPr="00946419">
        <w:rPr>
          <w:rFonts w:cs="Times New Roman"/>
          <w:bCs/>
          <w:spacing w:val="-2"/>
        </w:rPr>
        <w:t xml:space="preserve"> T</w:t>
      </w:r>
      <w:r w:rsidR="00145413" w:rsidRPr="00946419">
        <w:rPr>
          <w:rFonts w:cs="Times New Roman"/>
          <w:bCs/>
          <w:spacing w:val="-2"/>
          <w:lang w:val="vi-VN"/>
        </w:rPr>
        <w:t xml:space="preserve">ổng doanh thu vận tải ước tính đạt 1.000 tỷ đồng tăng 9,48% so với cùng kỳ năm trước, gồm: </w:t>
      </w:r>
      <w:r w:rsidR="00171CE5" w:rsidRPr="00946419">
        <w:rPr>
          <w:rFonts w:cs="Times New Roman"/>
          <w:bCs/>
          <w:spacing w:val="-2"/>
        </w:rPr>
        <w:t>D</w:t>
      </w:r>
      <w:r w:rsidR="00145413" w:rsidRPr="00946419">
        <w:rPr>
          <w:rFonts w:cs="Times New Roman"/>
          <w:bCs/>
          <w:spacing w:val="-2"/>
          <w:lang w:val="vi-VN"/>
        </w:rPr>
        <w:t>oanh thu vận tải hành khách 122,89 tỷ đồng, tăng 9,85%; doanh thu vận tải hàng hóa 714,68 tỷ đồng, tăng 9,55%; doanh thu dịch vụ hỗ trợ vận tải 162,44 tỷ đồng, tăng 8,89%.</w:t>
      </w:r>
    </w:p>
    <w:p w14:paraId="58025DE8" w14:textId="2EE164B4" w:rsidR="00B60E3E" w:rsidRPr="00946419" w:rsidRDefault="00B60E3E" w:rsidP="00FF3F65">
      <w:pPr>
        <w:spacing w:before="40" w:after="40" w:line="240" w:lineRule="auto"/>
        <w:ind w:firstLine="567"/>
        <w:jc w:val="both"/>
        <w:rPr>
          <w:rFonts w:cs="Times New Roman"/>
          <w:b/>
          <w:i/>
          <w:spacing w:val="-2"/>
          <w:lang w:val="vi-VN"/>
        </w:rPr>
      </w:pPr>
      <w:r w:rsidRPr="00946419">
        <w:rPr>
          <w:rFonts w:cs="Times New Roman"/>
          <w:b/>
          <w:bCs/>
          <w:i/>
          <w:spacing w:val="-2"/>
          <w:lang w:val="vi-VN"/>
        </w:rPr>
        <w:t xml:space="preserve">1.4. </w:t>
      </w:r>
      <w:r w:rsidRPr="00946419">
        <w:rPr>
          <w:rFonts w:cs="Times New Roman"/>
          <w:b/>
          <w:bCs/>
          <w:i/>
          <w:iCs/>
          <w:spacing w:val="-2"/>
          <w:lang w:val="vi-VN"/>
        </w:rPr>
        <w:t>Về tài chính, ngân hàng, thị trường, giá cả</w:t>
      </w:r>
    </w:p>
    <w:p w14:paraId="5EEDCBEB" w14:textId="05C19CB9" w:rsidR="0071210B" w:rsidRPr="00946419" w:rsidRDefault="0071210B" w:rsidP="00FF3F65">
      <w:pPr>
        <w:spacing w:before="40" w:after="40" w:line="240" w:lineRule="auto"/>
        <w:ind w:firstLine="567"/>
        <w:jc w:val="both"/>
        <w:rPr>
          <w:rFonts w:cs="Times New Roman"/>
          <w:spacing w:val="-2"/>
          <w:lang w:val="vi-VN"/>
        </w:rPr>
      </w:pPr>
      <w:r w:rsidRPr="00946419">
        <w:rPr>
          <w:rFonts w:cs="Times New Roman"/>
          <w:spacing w:val="-2"/>
          <w:lang w:val="vi-VN"/>
        </w:rPr>
        <w:t xml:space="preserve">Tính đến </w:t>
      </w:r>
      <w:r w:rsidR="000971B7" w:rsidRPr="00946419">
        <w:rPr>
          <w:rFonts w:cs="Times New Roman"/>
          <w:spacing w:val="-2"/>
        </w:rPr>
        <w:t>nay</w:t>
      </w:r>
      <w:r w:rsidRPr="00946419">
        <w:rPr>
          <w:rFonts w:cs="Times New Roman"/>
          <w:spacing w:val="-2"/>
          <w:lang w:val="vi-VN"/>
        </w:rPr>
        <w:t xml:space="preserve">, huy động vốn trên địa bàn đạt 37.142 tỷ đồng, tăng 705 tỷ đồng với tỷ lệ tăng 1,93% so cuối năm 2023; doanh số cho vay đạt 25.291 tỷ đồng, tổng dư nợ cho vay 51.883 tỷ đồng, nợ xấu chiếm 1,03% tổng dư nợ. Lãi suất cho vay giảm so với tháng trước, bình quân các món vay mới phát sinh trong tháng khối các ngân hàng thương mại nhà nước từ 5,27 </w:t>
      </w:r>
      <w:r w:rsidR="00EB0227" w:rsidRPr="00946419">
        <w:rPr>
          <w:rFonts w:cs="Times New Roman"/>
          <w:spacing w:val="-2"/>
        </w:rPr>
        <w:t>-</w:t>
      </w:r>
      <w:r w:rsidRPr="00946419">
        <w:rPr>
          <w:rFonts w:cs="Times New Roman"/>
          <w:spacing w:val="-2"/>
          <w:lang w:val="vi-VN"/>
        </w:rPr>
        <w:t xml:space="preserve"> 6,71%/năm.</w:t>
      </w:r>
    </w:p>
    <w:p w14:paraId="5AC3F1BE" w14:textId="645EDC62" w:rsidR="00B60E3E" w:rsidRPr="00946419" w:rsidRDefault="00B60E3E" w:rsidP="00FF3F65">
      <w:pPr>
        <w:spacing w:before="40" w:after="40" w:line="240" w:lineRule="auto"/>
        <w:ind w:firstLine="567"/>
        <w:jc w:val="both"/>
        <w:rPr>
          <w:rFonts w:cs="Times New Roman"/>
          <w:spacing w:val="-2"/>
          <w:lang w:val="vi-VN"/>
        </w:rPr>
      </w:pPr>
      <w:r w:rsidRPr="00946419">
        <w:rPr>
          <w:rFonts w:cs="Times New Roman"/>
          <w:bCs/>
          <w:spacing w:val="-2"/>
          <w:lang w:val="vi-VN"/>
        </w:rPr>
        <w:t xml:space="preserve">Tổng thu ngân sách nhà nước trên địa bàn từ đầu năm </w:t>
      </w:r>
      <w:r w:rsidR="00870267" w:rsidRPr="00946419">
        <w:rPr>
          <w:rFonts w:cs="Times New Roman"/>
          <w:bCs/>
          <w:spacing w:val="-2"/>
        </w:rPr>
        <w:t xml:space="preserve">đến </w:t>
      </w:r>
      <w:r w:rsidR="005F7BC6" w:rsidRPr="00946419">
        <w:rPr>
          <w:rFonts w:cs="Times New Roman"/>
          <w:bCs/>
          <w:spacing w:val="-2"/>
        </w:rPr>
        <w:t>nay</w:t>
      </w:r>
      <w:r w:rsidRPr="00946419">
        <w:rPr>
          <w:rFonts w:cs="Times New Roman"/>
          <w:bCs/>
          <w:spacing w:val="-2"/>
          <w:lang w:val="vi-VN"/>
        </w:rPr>
        <w:t xml:space="preserve"> đạt </w:t>
      </w:r>
      <w:r w:rsidR="00272EED" w:rsidRPr="00946419">
        <w:rPr>
          <w:rFonts w:cs="Times New Roman"/>
          <w:bCs/>
          <w:spacing w:val="-2"/>
          <w:lang w:val="vi-VN"/>
        </w:rPr>
        <w:t>1.</w:t>
      </w:r>
      <w:r w:rsidR="00BA67AB" w:rsidRPr="00946419">
        <w:rPr>
          <w:rFonts w:cs="Times New Roman"/>
          <w:bCs/>
          <w:spacing w:val="-2"/>
          <w:lang w:val="vi-VN"/>
        </w:rPr>
        <w:t>609,32</w:t>
      </w:r>
      <w:r w:rsidRPr="00946419">
        <w:rPr>
          <w:rFonts w:cs="Times New Roman"/>
          <w:bCs/>
          <w:spacing w:val="-2"/>
          <w:lang w:val="it-IT"/>
        </w:rPr>
        <w:t xml:space="preserve"> tỷ đồng/DT 3.901 tỷ đồng</w:t>
      </w:r>
      <w:r w:rsidRPr="00946419">
        <w:rPr>
          <w:rFonts w:cs="Times New Roman"/>
          <w:bCs/>
          <w:spacing w:val="-2"/>
          <w:lang w:val="vi-VN"/>
        </w:rPr>
        <w:t xml:space="preserve">, đạt </w:t>
      </w:r>
      <w:r w:rsidR="00BA67AB" w:rsidRPr="00946419">
        <w:rPr>
          <w:rFonts w:cs="Times New Roman"/>
          <w:bCs/>
          <w:spacing w:val="-2"/>
          <w:lang w:val="vi-VN"/>
        </w:rPr>
        <w:t>41,3</w:t>
      </w:r>
      <w:r w:rsidRPr="00946419">
        <w:rPr>
          <w:rFonts w:cs="Times New Roman"/>
          <w:bCs/>
          <w:spacing w:val="-2"/>
          <w:lang w:val="vi-VN"/>
        </w:rPr>
        <w:t xml:space="preserve">% dự toán địa phương, </w:t>
      </w:r>
      <w:r w:rsidR="00BA67AB" w:rsidRPr="00946419">
        <w:rPr>
          <w:rFonts w:cs="Times New Roman"/>
          <w:bCs/>
          <w:spacing w:val="-2"/>
          <w:lang w:val="vi-VN"/>
        </w:rPr>
        <w:t>41,3</w:t>
      </w:r>
      <w:r w:rsidRPr="00946419">
        <w:rPr>
          <w:rFonts w:cs="Times New Roman"/>
          <w:bCs/>
          <w:spacing w:val="-2"/>
          <w:lang w:val="vi-VN"/>
        </w:rPr>
        <w:t xml:space="preserve">% dự toán Trung ương và </w:t>
      </w:r>
      <w:r w:rsidR="00F110E5" w:rsidRPr="00946419">
        <w:rPr>
          <w:rFonts w:cs="Times New Roman"/>
          <w:bCs/>
          <w:spacing w:val="-2"/>
        </w:rPr>
        <w:t>tăng</w:t>
      </w:r>
      <w:r w:rsidR="00F110E5" w:rsidRPr="00946419">
        <w:rPr>
          <w:rFonts w:cs="Times New Roman"/>
          <w:bCs/>
          <w:spacing w:val="-2"/>
          <w:lang w:val="vi-VN"/>
        </w:rPr>
        <w:t xml:space="preserve"> </w:t>
      </w:r>
      <w:r w:rsidR="00BA67AB" w:rsidRPr="00946419">
        <w:rPr>
          <w:rFonts w:cs="Times New Roman"/>
          <w:bCs/>
          <w:spacing w:val="-2"/>
          <w:lang w:val="vi-VN"/>
        </w:rPr>
        <w:t>29,5</w:t>
      </w:r>
      <w:r w:rsidRPr="00946419">
        <w:rPr>
          <w:rFonts w:cs="Times New Roman"/>
          <w:bCs/>
          <w:spacing w:val="-2"/>
          <w:lang w:val="vi-VN"/>
        </w:rPr>
        <w:t>% cùng kỳ</w:t>
      </w:r>
      <w:r w:rsidR="00BA67AB" w:rsidRPr="00946419">
        <w:rPr>
          <w:rFonts w:cs="Times New Roman"/>
          <w:bCs/>
          <w:spacing w:val="-2"/>
          <w:lang w:val="vi-VN"/>
        </w:rPr>
        <w:t xml:space="preserve"> năm trước</w:t>
      </w:r>
      <w:r w:rsidRPr="00946419">
        <w:rPr>
          <w:rFonts w:cs="Times New Roman"/>
          <w:bCs/>
          <w:spacing w:val="-2"/>
          <w:lang w:val="vi-VN"/>
        </w:rPr>
        <w:t xml:space="preserve">; trong đó, thu nội địa </w:t>
      </w:r>
      <w:r w:rsidR="00BA67AB" w:rsidRPr="00946419">
        <w:rPr>
          <w:rFonts w:cs="Times New Roman"/>
          <w:bCs/>
          <w:spacing w:val="-2"/>
          <w:lang w:val="vi-VN"/>
        </w:rPr>
        <w:t>1.148,2</w:t>
      </w:r>
      <w:r w:rsidR="00EB0227" w:rsidRPr="00946419">
        <w:rPr>
          <w:rFonts w:cs="Times New Roman"/>
          <w:bCs/>
          <w:spacing w:val="-2"/>
        </w:rPr>
        <w:t>4</w:t>
      </w:r>
      <w:r w:rsidRPr="00946419">
        <w:rPr>
          <w:rFonts w:cs="Times New Roman"/>
          <w:bCs/>
          <w:spacing w:val="-2"/>
          <w:lang w:val="it-IT"/>
        </w:rPr>
        <w:t xml:space="preserve"> tỷ đồng/DT 2.951 tỷ đồng</w:t>
      </w:r>
      <w:r w:rsidRPr="00946419">
        <w:rPr>
          <w:rFonts w:cs="Times New Roman"/>
          <w:bCs/>
          <w:spacing w:val="-2"/>
          <w:lang w:val="vi-VN"/>
        </w:rPr>
        <w:t xml:space="preserve">, đạt </w:t>
      </w:r>
      <w:r w:rsidR="00BA67AB" w:rsidRPr="00946419">
        <w:rPr>
          <w:rFonts w:cs="Times New Roman"/>
          <w:bCs/>
          <w:spacing w:val="-2"/>
          <w:lang w:val="vi-VN"/>
        </w:rPr>
        <w:t>38,9</w:t>
      </w:r>
      <w:r w:rsidRPr="00946419">
        <w:rPr>
          <w:rFonts w:cs="Times New Roman"/>
          <w:bCs/>
          <w:spacing w:val="-2"/>
          <w:lang w:val="vi-VN"/>
        </w:rPr>
        <w:t xml:space="preserve">% dự toán địa phương, </w:t>
      </w:r>
      <w:r w:rsidR="00BA67AB" w:rsidRPr="00946419">
        <w:rPr>
          <w:rFonts w:cs="Times New Roman"/>
          <w:bCs/>
          <w:spacing w:val="-2"/>
          <w:lang w:val="vi-VN"/>
        </w:rPr>
        <w:t>39</w:t>
      </w:r>
      <w:r w:rsidRPr="00946419">
        <w:rPr>
          <w:rFonts w:cs="Times New Roman"/>
          <w:bCs/>
          <w:spacing w:val="-2"/>
          <w:lang w:val="vi-VN"/>
        </w:rPr>
        <w:t xml:space="preserve">% dự toán Trung ương và </w:t>
      </w:r>
      <w:r w:rsidR="00670CA8" w:rsidRPr="00946419">
        <w:rPr>
          <w:rFonts w:cs="Times New Roman"/>
          <w:bCs/>
          <w:spacing w:val="-2"/>
        </w:rPr>
        <w:t>tăng</w:t>
      </w:r>
      <w:r w:rsidR="00670CA8" w:rsidRPr="00946419">
        <w:rPr>
          <w:rFonts w:cs="Times New Roman"/>
          <w:bCs/>
          <w:spacing w:val="-2"/>
          <w:lang w:val="vi-VN"/>
        </w:rPr>
        <w:t xml:space="preserve"> </w:t>
      </w:r>
      <w:r w:rsidR="00BA67AB" w:rsidRPr="00946419">
        <w:rPr>
          <w:rFonts w:cs="Times New Roman"/>
          <w:bCs/>
          <w:spacing w:val="-2"/>
          <w:lang w:val="vi-VN"/>
        </w:rPr>
        <w:t>28,3</w:t>
      </w:r>
      <w:r w:rsidRPr="00946419">
        <w:rPr>
          <w:rFonts w:cs="Times New Roman"/>
          <w:bCs/>
          <w:spacing w:val="-2"/>
          <w:lang w:val="vi-VN"/>
        </w:rPr>
        <w:t xml:space="preserve">% cùng kỳ; thu từ hoạt động xuất, nhập khẩu </w:t>
      </w:r>
      <w:r w:rsidR="00BA67AB" w:rsidRPr="00946419">
        <w:rPr>
          <w:rFonts w:cs="Times New Roman"/>
          <w:bCs/>
          <w:spacing w:val="-2"/>
          <w:lang w:val="vi-VN"/>
        </w:rPr>
        <w:t>394,1</w:t>
      </w:r>
      <w:r w:rsidR="00EB0227" w:rsidRPr="00946419">
        <w:rPr>
          <w:rFonts w:cs="Times New Roman"/>
          <w:bCs/>
          <w:spacing w:val="-2"/>
        </w:rPr>
        <w:t>5</w:t>
      </w:r>
      <w:r w:rsidRPr="00946419">
        <w:rPr>
          <w:rFonts w:cs="Times New Roman"/>
          <w:bCs/>
          <w:spacing w:val="-2"/>
          <w:lang w:val="it-IT"/>
        </w:rPr>
        <w:t xml:space="preserve"> tỷ đồng/DT 950 tỷ đồng</w:t>
      </w:r>
      <w:r w:rsidRPr="00946419">
        <w:rPr>
          <w:rFonts w:cs="Times New Roman"/>
          <w:bCs/>
          <w:spacing w:val="-2"/>
          <w:lang w:val="vi-VN"/>
        </w:rPr>
        <w:t xml:space="preserve">, đạt </w:t>
      </w:r>
      <w:r w:rsidR="00BA67AB" w:rsidRPr="00946419">
        <w:rPr>
          <w:rFonts w:cs="Times New Roman"/>
          <w:bCs/>
          <w:spacing w:val="-2"/>
          <w:lang w:val="vi-VN"/>
        </w:rPr>
        <w:t>41,5</w:t>
      </w:r>
      <w:r w:rsidRPr="00946419">
        <w:rPr>
          <w:rFonts w:cs="Times New Roman"/>
          <w:bCs/>
          <w:spacing w:val="-2"/>
          <w:lang w:val="vi-VN"/>
        </w:rPr>
        <w:t xml:space="preserve">% dự toán địa phương, </w:t>
      </w:r>
      <w:r w:rsidR="00BA67AB" w:rsidRPr="00946419">
        <w:rPr>
          <w:rFonts w:cs="Times New Roman"/>
          <w:bCs/>
          <w:spacing w:val="-2"/>
          <w:lang w:val="vi-VN"/>
        </w:rPr>
        <w:t>35,3</w:t>
      </w:r>
      <w:r w:rsidRPr="00946419">
        <w:rPr>
          <w:rFonts w:cs="Times New Roman"/>
          <w:bCs/>
          <w:spacing w:val="-2"/>
          <w:lang w:val="vi-VN"/>
        </w:rPr>
        <w:t xml:space="preserve">% dự toán Trung ương và </w:t>
      </w:r>
      <w:r w:rsidR="00670CA8" w:rsidRPr="00946419">
        <w:rPr>
          <w:rFonts w:cs="Times New Roman"/>
          <w:bCs/>
          <w:spacing w:val="-2"/>
        </w:rPr>
        <w:t>tăng</w:t>
      </w:r>
      <w:r w:rsidRPr="00946419">
        <w:rPr>
          <w:rFonts w:cs="Times New Roman"/>
          <w:bCs/>
          <w:spacing w:val="-2"/>
          <w:lang w:val="vi-VN"/>
        </w:rPr>
        <w:t xml:space="preserve"> </w:t>
      </w:r>
      <w:r w:rsidR="00BA67AB" w:rsidRPr="00946419">
        <w:rPr>
          <w:rFonts w:cs="Times New Roman"/>
          <w:bCs/>
          <w:spacing w:val="-2"/>
          <w:lang w:val="vi-VN"/>
        </w:rPr>
        <w:t>13,6</w:t>
      </w:r>
      <w:r w:rsidRPr="00946419">
        <w:rPr>
          <w:rFonts w:cs="Times New Roman"/>
          <w:bCs/>
          <w:spacing w:val="-2"/>
          <w:lang w:val="vi-VN"/>
        </w:rPr>
        <w:t>% so với cùng</w:t>
      </w:r>
      <w:r w:rsidR="00BA67AB" w:rsidRPr="00946419">
        <w:rPr>
          <w:rFonts w:cs="Times New Roman"/>
          <w:bCs/>
          <w:spacing w:val="-2"/>
          <w:lang w:val="vi-VN"/>
        </w:rPr>
        <w:t xml:space="preserve"> kỳ</w:t>
      </w:r>
      <w:r w:rsidRPr="00946419">
        <w:rPr>
          <w:rFonts w:cs="Times New Roman"/>
          <w:spacing w:val="-2"/>
          <w:lang w:val="vi-VN"/>
        </w:rPr>
        <w:t xml:space="preserve">. </w:t>
      </w:r>
      <w:r w:rsidRPr="00946419">
        <w:rPr>
          <w:rFonts w:cs="Times New Roman"/>
          <w:bCs/>
          <w:spacing w:val="-2"/>
          <w:lang w:val="vi-VN"/>
        </w:rPr>
        <w:t xml:space="preserve">Tổng chi ngân sách địa phương đạt </w:t>
      </w:r>
      <w:r w:rsidR="00BA67AB" w:rsidRPr="00946419">
        <w:rPr>
          <w:rFonts w:cs="Times New Roman"/>
          <w:spacing w:val="-2"/>
          <w:lang w:val="vi-VN"/>
        </w:rPr>
        <w:t>4.145,81</w:t>
      </w:r>
      <w:r w:rsidRPr="00946419">
        <w:rPr>
          <w:rFonts w:cs="Times New Roman"/>
          <w:spacing w:val="-2"/>
          <w:lang w:val="it-IT"/>
        </w:rPr>
        <w:t xml:space="preserve"> tỷ</w:t>
      </w:r>
      <w:r w:rsidRPr="00946419">
        <w:rPr>
          <w:rFonts w:cs="Times New Roman"/>
          <w:spacing w:val="-2"/>
          <w:lang w:val="am-ET"/>
        </w:rPr>
        <w:t xml:space="preserve"> đồng</w:t>
      </w:r>
      <w:r w:rsidRPr="00946419">
        <w:rPr>
          <w:rFonts w:cs="Times New Roman"/>
          <w:spacing w:val="-2"/>
          <w:lang w:val="it-IT"/>
        </w:rPr>
        <w:t xml:space="preserve">/DT </w:t>
      </w:r>
      <w:r w:rsidRPr="00946419">
        <w:rPr>
          <w:rFonts w:cs="Times New Roman"/>
          <w:spacing w:val="-2"/>
          <w:lang w:val="it-IT"/>
        </w:rPr>
        <w:lastRenderedPageBreak/>
        <w:t>9.376,646 tỷ đồng</w:t>
      </w:r>
      <w:r w:rsidRPr="00946419">
        <w:rPr>
          <w:rFonts w:cs="Times New Roman"/>
          <w:spacing w:val="-2"/>
          <w:lang w:val="vi-VN"/>
        </w:rPr>
        <w:t xml:space="preserve">, </w:t>
      </w:r>
      <w:r w:rsidRPr="00946419">
        <w:rPr>
          <w:rFonts w:cs="Times New Roman"/>
          <w:bCs/>
          <w:spacing w:val="-2"/>
          <w:lang w:val="it-IT"/>
        </w:rPr>
        <w:t xml:space="preserve">đạt </w:t>
      </w:r>
      <w:r w:rsidR="00BA67AB" w:rsidRPr="00946419">
        <w:rPr>
          <w:rFonts w:cs="Times New Roman"/>
          <w:bCs/>
          <w:spacing w:val="-2"/>
          <w:lang w:val="vi-VN"/>
        </w:rPr>
        <w:t>44</w:t>
      </w:r>
      <w:r w:rsidRPr="00946419">
        <w:rPr>
          <w:rFonts w:cs="Times New Roman"/>
          <w:bCs/>
          <w:spacing w:val="-2"/>
          <w:lang w:val="it-IT"/>
        </w:rPr>
        <w:t xml:space="preserve">% dự toán địa phương, </w:t>
      </w:r>
      <w:r w:rsidR="00BA67AB" w:rsidRPr="00946419">
        <w:rPr>
          <w:rFonts w:cs="Times New Roman"/>
          <w:bCs/>
          <w:spacing w:val="-2"/>
          <w:lang w:val="vi-VN"/>
        </w:rPr>
        <w:t>45</w:t>
      </w:r>
      <w:r w:rsidRPr="00946419">
        <w:rPr>
          <w:rFonts w:cs="Times New Roman"/>
          <w:bCs/>
          <w:spacing w:val="-2"/>
          <w:lang w:val="it-IT"/>
        </w:rPr>
        <w:t>% dự toán Trung ương và bằng 1</w:t>
      </w:r>
      <w:r w:rsidR="0015404E" w:rsidRPr="00946419">
        <w:rPr>
          <w:rFonts w:cs="Times New Roman"/>
          <w:bCs/>
          <w:spacing w:val="-2"/>
          <w:lang w:val="vi-VN"/>
        </w:rPr>
        <w:t>00</w:t>
      </w:r>
      <w:r w:rsidRPr="00946419">
        <w:rPr>
          <w:rFonts w:cs="Times New Roman"/>
          <w:bCs/>
          <w:spacing w:val="-2"/>
          <w:lang w:val="it-IT"/>
        </w:rPr>
        <w:t>%</w:t>
      </w:r>
      <w:r w:rsidRPr="00946419">
        <w:rPr>
          <w:rFonts w:cs="Times New Roman"/>
          <w:spacing w:val="-2"/>
          <w:lang w:val="am-ET"/>
        </w:rPr>
        <w:t xml:space="preserve"> so với cùng kỳ</w:t>
      </w:r>
      <w:r w:rsidR="00BA67AB" w:rsidRPr="00946419">
        <w:rPr>
          <w:rFonts w:cs="Times New Roman"/>
          <w:bCs/>
          <w:spacing w:val="-2"/>
          <w:lang w:val="vi-VN"/>
        </w:rPr>
        <w:t xml:space="preserve"> năm 2023.</w:t>
      </w:r>
    </w:p>
    <w:p w14:paraId="0C55C6D1" w14:textId="61E1C0F6" w:rsidR="0071210B" w:rsidRPr="00946419" w:rsidRDefault="0071210B" w:rsidP="00FF3F65">
      <w:pPr>
        <w:spacing w:before="40" w:after="40" w:line="240" w:lineRule="auto"/>
        <w:ind w:firstLine="567"/>
        <w:jc w:val="both"/>
        <w:rPr>
          <w:rFonts w:cs="Times New Roman"/>
          <w:iCs/>
          <w:spacing w:val="-2"/>
          <w:lang w:val="vi-VN"/>
        </w:rPr>
      </w:pPr>
      <w:r w:rsidRPr="00946419">
        <w:rPr>
          <w:rFonts w:cs="Times New Roman"/>
          <w:iCs/>
          <w:spacing w:val="-2"/>
          <w:lang w:val="vi-VN"/>
        </w:rPr>
        <w:t>Kim ngạch xuất nhập khẩu qua địa bàn tỉnh trong tháng đạt gần 87 triệu USD, tăng 11,11% so với cùng kỳ năm trước; trong đó, kim ngạch xuất khẩu đạt gần 30,1 triệu USD, tăng 26,91%; kim ngạch nhập khẩu đạt gần 56,9 triệu USD, tăng 4,25%. Lũy kế 5 tháng đầu năm, kim ngạch xuất nhập khẩu đạt 381,3 triệu USD,</w:t>
      </w:r>
      <w:r w:rsidR="00E414A8" w:rsidRPr="00946419">
        <w:rPr>
          <w:rFonts w:cs="Times New Roman"/>
          <w:iCs/>
          <w:spacing w:val="-2"/>
          <w:lang w:val="vi-VN"/>
        </w:rPr>
        <w:t xml:space="preserve"> tăng 27,5% </w:t>
      </w:r>
      <w:r w:rsidR="00525486" w:rsidRPr="00946419">
        <w:rPr>
          <w:rFonts w:cs="Times New Roman"/>
          <w:iCs/>
          <w:spacing w:val="-2"/>
          <w:lang w:val="vi-VN"/>
        </w:rPr>
        <w:t>so với cùng kỳ năm trước</w:t>
      </w:r>
      <w:r w:rsidR="00525486" w:rsidRPr="00946419">
        <w:rPr>
          <w:rFonts w:cs="Times New Roman"/>
          <w:iCs/>
          <w:spacing w:val="-2"/>
        </w:rPr>
        <w:t>;</w:t>
      </w:r>
      <w:r w:rsidRPr="00946419">
        <w:rPr>
          <w:rFonts w:cs="Times New Roman"/>
          <w:iCs/>
          <w:spacing w:val="-2"/>
          <w:lang w:val="vi-VN"/>
        </w:rPr>
        <w:t xml:space="preserve"> trong đó</w:t>
      </w:r>
      <w:r w:rsidR="00525486" w:rsidRPr="00946419">
        <w:rPr>
          <w:rFonts w:cs="Times New Roman"/>
          <w:iCs/>
          <w:spacing w:val="-2"/>
        </w:rPr>
        <w:t>,</w:t>
      </w:r>
      <w:r w:rsidRPr="00946419">
        <w:rPr>
          <w:rFonts w:cs="Times New Roman"/>
          <w:iCs/>
          <w:spacing w:val="-2"/>
          <w:lang w:val="vi-VN"/>
        </w:rPr>
        <w:t xml:space="preserve"> xuất khẩu 133,37 triệu USD, tăng 39%, nhập khẩu 247,97 triệu USD, </w:t>
      </w:r>
      <w:r w:rsidR="00E414A8" w:rsidRPr="00946419">
        <w:rPr>
          <w:rFonts w:cs="Times New Roman"/>
          <w:iCs/>
          <w:spacing w:val="-2"/>
          <w:lang w:val="vi-VN"/>
        </w:rPr>
        <w:t>tăng 22%.</w:t>
      </w:r>
    </w:p>
    <w:p w14:paraId="34498974" w14:textId="121D626E" w:rsidR="00B60E3E" w:rsidRPr="00946419" w:rsidRDefault="00B60E3E" w:rsidP="00FF3F65">
      <w:pPr>
        <w:spacing w:before="40" w:after="40" w:line="240" w:lineRule="auto"/>
        <w:ind w:firstLine="567"/>
        <w:jc w:val="both"/>
        <w:rPr>
          <w:rFonts w:cs="Times New Roman"/>
          <w:b/>
          <w:i/>
          <w:spacing w:val="-2"/>
          <w:lang w:val="vi-VN"/>
        </w:rPr>
      </w:pPr>
      <w:r w:rsidRPr="00946419">
        <w:rPr>
          <w:rFonts w:cs="Times New Roman"/>
          <w:b/>
          <w:i/>
          <w:spacing w:val="-2"/>
          <w:lang w:val="vi-VN"/>
        </w:rPr>
        <w:t xml:space="preserve">1.5. </w:t>
      </w:r>
      <w:r w:rsidRPr="00946419">
        <w:rPr>
          <w:rFonts w:cs="Times New Roman"/>
          <w:b/>
          <w:i/>
          <w:spacing w:val="-2"/>
          <w:lang w:val="nb-NO"/>
        </w:rPr>
        <w:t xml:space="preserve">Về đầu tư </w:t>
      </w:r>
    </w:p>
    <w:p w14:paraId="11B3F10C" w14:textId="2CB48FC9" w:rsidR="00EF6F35" w:rsidRPr="00946419" w:rsidRDefault="00EF6F35" w:rsidP="00FF3F65">
      <w:pPr>
        <w:spacing w:before="40" w:after="40" w:line="240" w:lineRule="auto"/>
        <w:ind w:firstLine="567"/>
        <w:jc w:val="both"/>
        <w:rPr>
          <w:rFonts w:cs="Times New Roman"/>
          <w:spacing w:val="-2"/>
          <w:lang w:val="vi-VN"/>
        </w:rPr>
      </w:pPr>
      <w:r w:rsidRPr="00946419">
        <w:rPr>
          <w:rFonts w:cs="Times New Roman"/>
          <w:spacing w:val="-2"/>
          <w:lang w:val="vi-VN"/>
        </w:rPr>
        <w:t xml:space="preserve">Trong tháng 5 có 02 dự án được cấp chủ trương đầu tư với tổng mức đầu tư 305,98 tỷ đồng, nâng tổng số dự án được cấp chủ trương đầu tư từ đầu năm đến nay là 13 dự án được cấp mới với tổng mức đầu tư 2.134,94 tỷ đồng. </w:t>
      </w:r>
    </w:p>
    <w:p w14:paraId="042AEC4E" w14:textId="25FCD382" w:rsidR="00B60E3E" w:rsidRPr="00946419" w:rsidRDefault="00B60E3E" w:rsidP="00FF3F65">
      <w:pPr>
        <w:spacing w:before="40" w:after="40" w:line="240" w:lineRule="auto"/>
        <w:ind w:firstLine="567"/>
        <w:jc w:val="both"/>
        <w:rPr>
          <w:rFonts w:cs="Times New Roman"/>
          <w:bCs/>
          <w:spacing w:val="-2"/>
          <w:lang w:val="vi-VN"/>
        </w:rPr>
      </w:pPr>
      <w:r w:rsidRPr="00946419">
        <w:rPr>
          <w:rFonts w:cs="Times New Roman"/>
          <w:bCs/>
          <w:spacing w:val="-2"/>
          <w:lang w:val="vi-VN"/>
        </w:rPr>
        <w:t xml:space="preserve">Vốn đầu tư thực hiện từ nguồn ngân sách nhà nước do địa phương quản lý tháng </w:t>
      </w:r>
      <w:r w:rsidR="00D938F3" w:rsidRPr="00946419">
        <w:rPr>
          <w:rFonts w:cs="Times New Roman"/>
          <w:bCs/>
          <w:spacing w:val="-2"/>
          <w:lang w:val="vi-VN"/>
        </w:rPr>
        <w:t>5</w:t>
      </w:r>
      <w:r w:rsidR="0094093D" w:rsidRPr="00946419">
        <w:rPr>
          <w:rFonts w:cs="Times New Roman"/>
          <w:bCs/>
          <w:spacing w:val="-2"/>
          <w:lang w:val="vi-VN"/>
        </w:rPr>
        <w:t xml:space="preserve"> </w:t>
      </w:r>
      <w:r w:rsidRPr="00946419">
        <w:rPr>
          <w:rFonts w:cs="Times New Roman"/>
          <w:bCs/>
          <w:spacing w:val="-2"/>
          <w:lang w:val="vi-VN"/>
        </w:rPr>
        <w:t xml:space="preserve">ước đạt </w:t>
      </w:r>
      <w:r w:rsidR="00D938F3" w:rsidRPr="00946419">
        <w:rPr>
          <w:rFonts w:cs="Times New Roman"/>
          <w:bCs/>
          <w:spacing w:val="-2"/>
          <w:lang w:val="vi-VN"/>
        </w:rPr>
        <w:t>213,12 tỷ đồng, tăng 24,23% so với tháng trước và giảm 18,43% so với cùng kỳ năm trước</w:t>
      </w:r>
      <w:r w:rsidRPr="00946419">
        <w:rPr>
          <w:rFonts w:cs="Times New Roman"/>
          <w:bCs/>
          <w:i/>
          <w:spacing w:val="-2"/>
          <w:lang w:val="vi-VN"/>
        </w:rPr>
        <w:t>.</w:t>
      </w:r>
      <w:r w:rsidR="0094093D" w:rsidRPr="00946419">
        <w:rPr>
          <w:rFonts w:cs="Times New Roman"/>
          <w:spacing w:val="-2"/>
          <w:lang w:val="vi-VN"/>
        </w:rPr>
        <w:t xml:space="preserve"> </w:t>
      </w:r>
      <w:r w:rsidR="0094093D" w:rsidRPr="00946419">
        <w:rPr>
          <w:rFonts w:cs="Times New Roman"/>
          <w:bCs/>
          <w:spacing w:val="-2"/>
          <w:lang w:val="vi-VN"/>
        </w:rPr>
        <w:t xml:space="preserve">Tính từ đầu năm, vốn đầu tư thực hiện từ nguồn vốn ngân sách nhà nước do địa phương quản lý ước tính đạt </w:t>
      </w:r>
      <w:r w:rsidR="00D938F3" w:rsidRPr="00946419">
        <w:rPr>
          <w:rFonts w:cs="Times New Roman"/>
          <w:bCs/>
          <w:spacing w:val="-2"/>
          <w:lang w:val="vi-VN"/>
        </w:rPr>
        <w:t>672,04 tỷ đồng, bằng 22,81% kế hoạch năm 2024 và giảm 19,77% so với cùng kỳ năm trước</w:t>
      </w:r>
      <w:r w:rsidR="00231C61" w:rsidRPr="00946419">
        <w:rPr>
          <w:rFonts w:cs="Times New Roman"/>
          <w:bCs/>
          <w:spacing w:val="-2"/>
          <w:lang w:val="vi-VN"/>
        </w:rPr>
        <w:t>.</w:t>
      </w:r>
    </w:p>
    <w:p w14:paraId="67EA4360" w14:textId="6F4AF29F" w:rsidR="00931B73" w:rsidRPr="00946419" w:rsidRDefault="00842670" w:rsidP="00FF3F65">
      <w:pPr>
        <w:spacing w:before="40" w:after="40" w:line="240" w:lineRule="auto"/>
        <w:ind w:firstLine="567"/>
        <w:jc w:val="both"/>
        <w:rPr>
          <w:rFonts w:cs="Times New Roman"/>
          <w:bCs/>
          <w:spacing w:val="-2"/>
          <w:lang w:val="vi-VN"/>
        </w:rPr>
      </w:pPr>
      <w:r w:rsidRPr="00946419">
        <w:rPr>
          <w:rFonts w:cs="Times New Roman"/>
          <w:bCs/>
          <w:spacing w:val="-2"/>
          <w:lang w:val="vi-VN"/>
        </w:rPr>
        <w:t>T</w:t>
      </w:r>
      <w:r w:rsidR="002569B5" w:rsidRPr="00946419">
        <w:rPr>
          <w:rFonts w:cs="Times New Roman"/>
          <w:bCs/>
          <w:spacing w:val="-2"/>
          <w:lang w:val="vi-VN"/>
        </w:rPr>
        <w:t xml:space="preserve">ổng giá trị giải ngân vốn đầu tư công kế hoạch 2024 của tỉnh </w:t>
      </w:r>
      <w:r w:rsidR="00A91BA0" w:rsidRPr="00946419">
        <w:rPr>
          <w:rFonts w:cs="Times New Roman"/>
          <w:bCs/>
          <w:spacing w:val="-2"/>
          <w:lang w:val="vi-VN"/>
        </w:rPr>
        <w:t xml:space="preserve">đạt </w:t>
      </w:r>
      <w:r w:rsidR="002569B5" w:rsidRPr="00946419">
        <w:rPr>
          <w:rFonts w:cs="Times New Roman"/>
          <w:bCs/>
          <w:spacing w:val="-2"/>
          <w:lang w:val="vi-VN"/>
        </w:rPr>
        <w:t xml:space="preserve">khoảng </w:t>
      </w:r>
      <w:r w:rsidR="00D938F3" w:rsidRPr="00946419">
        <w:rPr>
          <w:rFonts w:cs="Times New Roman"/>
          <w:bCs/>
          <w:spacing w:val="-2"/>
          <w:lang w:val="vi-VN"/>
        </w:rPr>
        <w:t>418,91</w:t>
      </w:r>
      <w:r w:rsidR="002569B5" w:rsidRPr="00946419">
        <w:rPr>
          <w:rFonts w:cs="Times New Roman"/>
          <w:bCs/>
          <w:spacing w:val="-2"/>
          <w:lang w:val="vi-VN"/>
        </w:rPr>
        <w:t xml:space="preserve"> tỷ đồng, đạt 1</w:t>
      </w:r>
      <w:r w:rsidR="00D938F3" w:rsidRPr="00946419">
        <w:rPr>
          <w:rFonts w:cs="Times New Roman"/>
          <w:bCs/>
          <w:spacing w:val="-2"/>
          <w:lang w:val="vi-VN"/>
        </w:rPr>
        <w:t>7,8</w:t>
      </w:r>
      <w:r w:rsidR="002569B5" w:rsidRPr="00946419">
        <w:rPr>
          <w:rFonts w:cs="Times New Roman"/>
          <w:bCs/>
          <w:spacing w:val="-2"/>
          <w:lang w:val="vi-VN"/>
        </w:rPr>
        <w:t>% kế hoạch</w:t>
      </w:r>
      <w:r w:rsidR="00D938F3" w:rsidRPr="00946419">
        <w:rPr>
          <w:rFonts w:cs="Times New Roman"/>
          <w:bCs/>
          <w:spacing w:val="-2"/>
          <w:lang w:val="vi-VN"/>
        </w:rPr>
        <w:t>.</w:t>
      </w:r>
    </w:p>
    <w:p w14:paraId="7DB8128C" w14:textId="77777777" w:rsidR="00B60E3E" w:rsidRPr="00946419" w:rsidRDefault="00B60E3E" w:rsidP="00FF3F65">
      <w:pPr>
        <w:spacing w:before="40" w:after="40" w:line="240" w:lineRule="auto"/>
        <w:ind w:firstLine="567"/>
        <w:jc w:val="both"/>
        <w:rPr>
          <w:rFonts w:cs="Times New Roman"/>
          <w:b/>
          <w:i/>
          <w:spacing w:val="-2"/>
          <w:lang w:val="vi-VN"/>
        </w:rPr>
      </w:pPr>
      <w:r w:rsidRPr="00946419">
        <w:rPr>
          <w:rFonts w:cs="Times New Roman"/>
          <w:b/>
          <w:i/>
          <w:spacing w:val="-2"/>
          <w:lang w:val="vi-VN"/>
        </w:rPr>
        <w:t>1.6. Phát triển doanh nghiệp</w:t>
      </w:r>
    </w:p>
    <w:p w14:paraId="6F7617EE" w14:textId="67E0A2AF" w:rsidR="005979FF" w:rsidRPr="00946419" w:rsidRDefault="003E7D45" w:rsidP="00FF3F65">
      <w:pPr>
        <w:spacing w:before="40" w:after="40" w:line="240" w:lineRule="auto"/>
        <w:ind w:firstLine="567"/>
        <w:jc w:val="both"/>
        <w:rPr>
          <w:rFonts w:cs="Times New Roman"/>
          <w:bCs/>
          <w:spacing w:val="-2"/>
          <w:lang w:val="vi-VN"/>
        </w:rPr>
      </w:pPr>
      <w:r w:rsidRPr="00946419">
        <w:rPr>
          <w:rFonts w:cs="Times New Roman"/>
          <w:bCs/>
          <w:spacing w:val="-2"/>
          <w:lang w:val="vi-VN"/>
        </w:rPr>
        <w:t xml:space="preserve">Từ đầu năm đến </w:t>
      </w:r>
      <w:r w:rsidR="008A0969" w:rsidRPr="00946419">
        <w:rPr>
          <w:rFonts w:cs="Times New Roman"/>
          <w:bCs/>
          <w:spacing w:val="-2"/>
          <w:lang w:val="vi-VN"/>
        </w:rPr>
        <w:t>nay</w:t>
      </w:r>
      <w:r w:rsidRPr="00946419">
        <w:rPr>
          <w:rFonts w:cs="Times New Roman"/>
          <w:bCs/>
          <w:spacing w:val="-2"/>
          <w:lang w:val="vi-VN"/>
        </w:rPr>
        <w:t>, toàn tỉnh có 1</w:t>
      </w:r>
      <w:r w:rsidR="00B809E0" w:rsidRPr="00946419">
        <w:rPr>
          <w:rFonts w:cs="Times New Roman"/>
          <w:bCs/>
          <w:spacing w:val="-2"/>
          <w:lang w:val="vi-VN"/>
        </w:rPr>
        <w:t>55</w:t>
      </w:r>
      <w:r w:rsidRPr="00946419">
        <w:rPr>
          <w:rFonts w:cs="Times New Roman"/>
          <w:bCs/>
          <w:spacing w:val="-2"/>
          <w:lang w:val="vi-VN"/>
        </w:rPr>
        <w:t xml:space="preserve"> doanh nghiệp đăng ký thành lập mới, giảm </w:t>
      </w:r>
      <w:r w:rsidR="00B809E0" w:rsidRPr="00946419">
        <w:rPr>
          <w:rFonts w:cs="Times New Roman"/>
          <w:bCs/>
          <w:spacing w:val="-2"/>
          <w:lang w:val="vi-VN"/>
        </w:rPr>
        <w:t>22,5</w:t>
      </w:r>
      <w:r w:rsidRPr="00946419">
        <w:rPr>
          <w:rFonts w:cs="Times New Roman"/>
          <w:bCs/>
          <w:spacing w:val="-2"/>
          <w:lang w:val="vi-VN"/>
        </w:rPr>
        <w:t xml:space="preserve">% so với cùng kỳ năm </w:t>
      </w:r>
      <w:r w:rsidR="001E4756" w:rsidRPr="00946419">
        <w:rPr>
          <w:rFonts w:cs="Times New Roman"/>
          <w:bCs/>
          <w:spacing w:val="-2"/>
        </w:rPr>
        <w:t>trước</w:t>
      </w:r>
      <w:r w:rsidRPr="00946419">
        <w:rPr>
          <w:rFonts w:cs="Times New Roman"/>
          <w:bCs/>
          <w:spacing w:val="-2"/>
          <w:lang w:val="vi-VN"/>
        </w:rPr>
        <w:t xml:space="preserve">; tổng vốn đăng ký là </w:t>
      </w:r>
      <w:r w:rsidR="00B809E0" w:rsidRPr="00946419">
        <w:rPr>
          <w:rFonts w:cs="Times New Roman"/>
          <w:bCs/>
          <w:spacing w:val="-2"/>
          <w:lang w:val="vi-VN"/>
        </w:rPr>
        <w:t>1.147,50</w:t>
      </w:r>
      <w:r w:rsidRPr="00946419">
        <w:rPr>
          <w:rFonts w:cs="Times New Roman"/>
          <w:bCs/>
          <w:spacing w:val="-2"/>
          <w:lang w:val="vi-VN"/>
        </w:rPr>
        <w:t xml:space="preserve"> tỷ đồng, giảm </w:t>
      </w:r>
      <w:r w:rsidR="00B809E0" w:rsidRPr="00946419">
        <w:rPr>
          <w:rFonts w:cs="Times New Roman"/>
          <w:bCs/>
          <w:spacing w:val="-2"/>
          <w:lang w:val="vi-VN"/>
        </w:rPr>
        <w:t>35,5</w:t>
      </w:r>
      <w:r w:rsidRPr="00946419">
        <w:rPr>
          <w:rFonts w:cs="Times New Roman"/>
          <w:bCs/>
          <w:spacing w:val="-2"/>
          <w:lang w:val="vi-VN"/>
        </w:rPr>
        <w:t xml:space="preserve">%; số vốn đăng ký bình quân một doanh nghiệp </w:t>
      </w:r>
      <w:r w:rsidR="00B809E0" w:rsidRPr="00946419">
        <w:rPr>
          <w:rFonts w:cs="Times New Roman"/>
          <w:bCs/>
          <w:spacing w:val="-2"/>
          <w:lang w:val="vi-VN"/>
        </w:rPr>
        <w:t>7,4</w:t>
      </w:r>
      <w:r w:rsidRPr="00946419">
        <w:rPr>
          <w:rFonts w:cs="Times New Roman"/>
          <w:bCs/>
          <w:spacing w:val="-2"/>
          <w:lang w:val="vi-VN"/>
        </w:rPr>
        <w:t xml:space="preserve"> tỷ đồng, giảm </w:t>
      </w:r>
      <w:r w:rsidR="00B809E0" w:rsidRPr="00946419">
        <w:rPr>
          <w:rFonts w:cs="Times New Roman"/>
          <w:bCs/>
          <w:spacing w:val="-2"/>
          <w:lang w:val="vi-VN"/>
        </w:rPr>
        <w:t>16,78</w:t>
      </w:r>
      <w:r w:rsidRPr="00946419">
        <w:rPr>
          <w:rFonts w:cs="Times New Roman"/>
          <w:bCs/>
          <w:spacing w:val="-2"/>
          <w:lang w:val="vi-VN"/>
        </w:rPr>
        <w:t xml:space="preserve">%. Số doanh nghiệp tạm ngừng hoạt động là </w:t>
      </w:r>
      <w:r w:rsidR="00B809E0" w:rsidRPr="00946419">
        <w:rPr>
          <w:rFonts w:cs="Times New Roman"/>
          <w:bCs/>
          <w:spacing w:val="-2"/>
          <w:lang w:val="vi-VN"/>
        </w:rPr>
        <w:t>262</w:t>
      </w:r>
      <w:r w:rsidRPr="00946419">
        <w:rPr>
          <w:rFonts w:cs="Times New Roman"/>
          <w:bCs/>
          <w:spacing w:val="-2"/>
          <w:lang w:val="vi-VN"/>
        </w:rPr>
        <w:t xml:space="preserve"> doanh nghiệp, tăng </w:t>
      </w:r>
      <w:r w:rsidR="00B809E0" w:rsidRPr="00946419">
        <w:rPr>
          <w:rFonts w:cs="Times New Roman"/>
          <w:bCs/>
          <w:spacing w:val="-2"/>
          <w:lang w:val="vi-VN"/>
        </w:rPr>
        <w:t>25,96</w:t>
      </w:r>
      <w:r w:rsidRPr="00946419">
        <w:rPr>
          <w:rFonts w:cs="Times New Roman"/>
          <w:bCs/>
          <w:spacing w:val="-2"/>
          <w:lang w:val="vi-VN"/>
        </w:rPr>
        <w:t>%; số doanh nghiệp giải thể là 2</w:t>
      </w:r>
      <w:r w:rsidR="00B809E0" w:rsidRPr="00946419">
        <w:rPr>
          <w:rFonts w:cs="Times New Roman"/>
          <w:bCs/>
          <w:spacing w:val="-2"/>
          <w:lang w:val="vi-VN"/>
        </w:rPr>
        <w:t>8</w:t>
      </w:r>
      <w:r w:rsidRPr="00946419">
        <w:rPr>
          <w:rFonts w:cs="Times New Roman"/>
          <w:bCs/>
          <w:spacing w:val="-2"/>
          <w:lang w:val="vi-VN"/>
        </w:rPr>
        <w:t xml:space="preserve"> doanh nghiệp, giảm </w:t>
      </w:r>
      <w:r w:rsidR="00B809E0" w:rsidRPr="00946419">
        <w:rPr>
          <w:rFonts w:cs="Times New Roman"/>
          <w:bCs/>
          <w:spacing w:val="-2"/>
          <w:lang w:val="vi-VN"/>
        </w:rPr>
        <w:t>6,67</w:t>
      </w:r>
      <w:r w:rsidRPr="00946419">
        <w:rPr>
          <w:rFonts w:cs="Times New Roman"/>
          <w:bCs/>
          <w:spacing w:val="-2"/>
          <w:lang w:val="vi-VN"/>
        </w:rPr>
        <w:t xml:space="preserve">%; số doanh nghiệp trở lại hoạt động là </w:t>
      </w:r>
      <w:r w:rsidR="00B809E0" w:rsidRPr="00946419">
        <w:rPr>
          <w:rFonts w:cs="Times New Roman"/>
          <w:bCs/>
          <w:spacing w:val="-2"/>
          <w:lang w:val="vi-VN"/>
        </w:rPr>
        <w:t xml:space="preserve">100 </w:t>
      </w:r>
      <w:r w:rsidRPr="00946419">
        <w:rPr>
          <w:rFonts w:cs="Times New Roman"/>
          <w:bCs/>
          <w:spacing w:val="-2"/>
          <w:lang w:val="vi-VN"/>
        </w:rPr>
        <w:t xml:space="preserve">doanh nghiệp, tăng </w:t>
      </w:r>
      <w:r w:rsidR="00B809E0" w:rsidRPr="00946419">
        <w:rPr>
          <w:rFonts w:cs="Times New Roman"/>
          <w:bCs/>
          <w:spacing w:val="-2"/>
          <w:lang w:val="vi-VN"/>
        </w:rPr>
        <w:t>13,64</w:t>
      </w:r>
      <w:r w:rsidRPr="00946419">
        <w:rPr>
          <w:rFonts w:cs="Times New Roman"/>
          <w:bCs/>
          <w:spacing w:val="-2"/>
          <w:lang w:val="vi-VN"/>
        </w:rPr>
        <w:t>%</w:t>
      </w:r>
      <w:r w:rsidR="007A5410" w:rsidRPr="00946419">
        <w:rPr>
          <w:rFonts w:cs="Times New Roman"/>
          <w:bCs/>
          <w:spacing w:val="-2"/>
        </w:rPr>
        <w:t xml:space="preserve"> </w:t>
      </w:r>
      <w:r w:rsidR="007A5410" w:rsidRPr="00946419">
        <w:rPr>
          <w:rFonts w:cs="Times New Roman"/>
          <w:bCs/>
          <w:spacing w:val="-2"/>
          <w:lang w:val="vi-VN"/>
        </w:rPr>
        <w:t>so với cùng kỳ năm truớc</w:t>
      </w:r>
      <w:r w:rsidRPr="00946419">
        <w:rPr>
          <w:rFonts w:cs="Times New Roman"/>
          <w:bCs/>
          <w:spacing w:val="-2"/>
          <w:lang w:val="vi-VN"/>
        </w:rPr>
        <w:t xml:space="preserve">. </w:t>
      </w:r>
    </w:p>
    <w:p w14:paraId="544FC6A5" w14:textId="778CCBDF" w:rsidR="00B60E3E" w:rsidRPr="00946419" w:rsidRDefault="00B60E3E" w:rsidP="00FF3F65">
      <w:pPr>
        <w:spacing w:before="40" w:after="40" w:line="240" w:lineRule="auto"/>
        <w:ind w:firstLine="567"/>
        <w:jc w:val="both"/>
        <w:rPr>
          <w:rFonts w:cs="Times New Roman"/>
          <w:b/>
          <w:spacing w:val="-2"/>
          <w:lang w:val="vi-VN"/>
        </w:rPr>
      </w:pPr>
      <w:r w:rsidRPr="00946419">
        <w:rPr>
          <w:rFonts w:cs="Times New Roman"/>
          <w:b/>
          <w:spacing w:val="-2"/>
          <w:lang w:val="sv-SE"/>
        </w:rPr>
        <w:t xml:space="preserve">2. </w:t>
      </w:r>
      <w:r w:rsidRPr="00946419">
        <w:rPr>
          <w:rFonts w:cs="Times New Roman"/>
          <w:b/>
          <w:spacing w:val="-2"/>
          <w:lang w:val="vi-VN"/>
        </w:rPr>
        <w:t>Lĩnh vực văn hóa - xã hội</w:t>
      </w:r>
    </w:p>
    <w:p w14:paraId="13847917" w14:textId="77777777" w:rsidR="00B60E3E" w:rsidRPr="00946419" w:rsidRDefault="00B60E3E" w:rsidP="00FF3F65">
      <w:pPr>
        <w:spacing w:before="40" w:after="40" w:line="240" w:lineRule="auto"/>
        <w:ind w:firstLine="567"/>
        <w:jc w:val="both"/>
        <w:rPr>
          <w:rFonts w:cs="Times New Roman"/>
          <w:i/>
          <w:spacing w:val="-2"/>
          <w:lang w:val="fi-FI"/>
        </w:rPr>
      </w:pPr>
      <w:r w:rsidRPr="00946419">
        <w:rPr>
          <w:rFonts w:cs="Times New Roman"/>
          <w:b/>
          <w:i/>
          <w:spacing w:val="-2"/>
          <w:lang w:val="fi-FI"/>
        </w:rPr>
        <w:t>2.1. Lao động, Thương binh và xã hội</w:t>
      </w:r>
    </w:p>
    <w:p w14:paraId="4F238459" w14:textId="1FA39A5F" w:rsidR="005F0686" w:rsidRPr="00946419" w:rsidRDefault="00CE7995" w:rsidP="00FF3F65">
      <w:pPr>
        <w:spacing w:before="40" w:after="40" w:line="240" w:lineRule="auto"/>
        <w:ind w:firstLine="567"/>
        <w:jc w:val="both"/>
        <w:rPr>
          <w:rFonts w:cs="Times New Roman"/>
          <w:bCs/>
          <w:spacing w:val="-2"/>
          <w:szCs w:val="28"/>
          <w:lang w:val="vi-VN"/>
        </w:rPr>
      </w:pPr>
      <w:r w:rsidRPr="00946419">
        <w:rPr>
          <w:rFonts w:cs="Times New Roman"/>
          <w:bCs/>
          <w:spacing w:val="-2"/>
          <w:lang w:val="fi-FI"/>
        </w:rPr>
        <w:t>Báo cáo tổng kết thi hành Quyết định số 63/2015/QĐ-TTg ngày 10/12/2015 của Thủ tướng Chính phủ về chính sách hỗ trợ đào tạo nghề và giải quyết việc làm cho người lao động bị thu hồi đất.</w:t>
      </w:r>
      <w:r w:rsidRPr="00946419">
        <w:rPr>
          <w:rFonts w:cs="Times New Roman"/>
          <w:bCs/>
          <w:spacing w:val="-2"/>
          <w:lang w:val="vi-VN"/>
        </w:rPr>
        <w:t xml:space="preserve"> </w:t>
      </w:r>
      <w:r w:rsidRPr="00946419">
        <w:rPr>
          <w:rFonts w:cs="Times New Roman"/>
          <w:spacing w:val="-2"/>
          <w:szCs w:val="28"/>
          <w:lang w:val="vi-VN"/>
        </w:rPr>
        <w:t>T</w:t>
      </w:r>
      <w:r w:rsidRPr="00946419">
        <w:rPr>
          <w:rFonts w:cs="Times New Roman"/>
          <w:spacing w:val="-2"/>
          <w:szCs w:val="28"/>
          <w:lang w:val="fi-FI"/>
        </w:rPr>
        <w:t>ổ chức tập huấn cho 60 cán bộ làm công tác an toàn vệ sinh lao động</w:t>
      </w:r>
      <w:r w:rsidRPr="00946419">
        <w:rPr>
          <w:rFonts w:cs="Times New Roman"/>
          <w:spacing w:val="-2"/>
          <w:szCs w:val="28"/>
          <w:lang w:val="vi-VN"/>
        </w:rPr>
        <w:t>.</w:t>
      </w:r>
      <w:r w:rsidR="006373C6" w:rsidRPr="00946419">
        <w:rPr>
          <w:rFonts w:cs="Times New Roman"/>
          <w:bCs/>
          <w:spacing w:val="-2"/>
          <w:lang w:val="fi-FI"/>
        </w:rPr>
        <w:t xml:space="preserve"> </w:t>
      </w:r>
      <w:r w:rsidR="005F0686" w:rsidRPr="00946419">
        <w:rPr>
          <w:rFonts w:cs="Times New Roman"/>
          <w:bCs/>
          <w:spacing w:val="-2"/>
          <w:lang w:val="vi-VN"/>
        </w:rPr>
        <w:t>Kết quả giải quyết việc làm tính đến ngày 1</w:t>
      </w:r>
      <w:r w:rsidRPr="00946419">
        <w:rPr>
          <w:rFonts w:cs="Times New Roman"/>
          <w:bCs/>
          <w:spacing w:val="-2"/>
          <w:lang w:val="vi-VN"/>
        </w:rPr>
        <w:t>3</w:t>
      </w:r>
      <w:r w:rsidR="005F0686" w:rsidRPr="00946419">
        <w:rPr>
          <w:rFonts w:cs="Times New Roman"/>
          <w:bCs/>
          <w:spacing w:val="-2"/>
          <w:lang w:val="vi-VN"/>
        </w:rPr>
        <w:t>/</w:t>
      </w:r>
      <w:r w:rsidRPr="00946419">
        <w:rPr>
          <w:rFonts w:cs="Times New Roman"/>
          <w:bCs/>
          <w:spacing w:val="-2"/>
          <w:lang w:val="vi-VN"/>
        </w:rPr>
        <w:t>5</w:t>
      </w:r>
      <w:r w:rsidR="005F0686" w:rsidRPr="00946419">
        <w:rPr>
          <w:rFonts w:cs="Times New Roman"/>
          <w:bCs/>
          <w:spacing w:val="-2"/>
          <w:lang w:val="vi-VN"/>
        </w:rPr>
        <w:t>/2024</w:t>
      </w:r>
      <w:r w:rsidR="00027E13" w:rsidRPr="00946419">
        <w:rPr>
          <w:rFonts w:cs="Times New Roman"/>
          <w:bCs/>
          <w:spacing w:val="-2"/>
          <w:lang w:val="fi-FI"/>
        </w:rPr>
        <w:t xml:space="preserve"> l</w:t>
      </w:r>
      <w:r w:rsidRPr="00946419">
        <w:rPr>
          <w:rFonts w:cs="Times New Roman"/>
          <w:bCs/>
          <w:spacing w:val="-2"/>
          <w:lang w:val="vi-VN"/>
        </w:rPr>
        <w:t>à 5.297</w:t>
      </w:r>
      <w:r w:rsidR="005F0686" w:rsidRPr="00946419">
        <w:rPr>
          <w:rFonts w:cs="Times New Roman"/>
          <w:bCs/>
          <w:spacing w:val="-2"/>
          <w:lang w:val="vi-VN"/>
        </w:rPr>
        <w:t xml:space="preserve"> lượt lao động</w:t>
      </w:r>
      <w:r w:rsidR="00027E13" w:rsidRPr="00946419">
        <w:rPr>
          <w:rFonts w:cs="Times New Roman"/>
          <w:bCs/>
          <w:spacing w:val="-2"/>
          <w:lang w:val="fi-FI"/>
        </w:rPr>
        <w:t>;</w:t>
      </w:r>
      <w:r w:rsidR="005F0686" w:rsidRPr="00946419">
        <w:rPr>
          <w:rFonts w:cs="Times New Roman"/>
          <w:bCs/>
          <w:spacing w:val="-2"/>
          <w:lang w:val="vi-VN"/>
        </w:rPr>
        <w:t xml:space="preserve"> </w:t>
      </w:r>
      <w:r w:rsidR="00027E13" w:rsidRPr="00946419">
        <w:rPr>
          <w:rFonts w:cs="Times New Roman"/>
          <w:bCs/>
          <w:spacing w:val="-2"/>
          <w:lang w:val="fi-FI"/>
        </w:rPr>
        <w:t>t</w:t>
      </w:r>
      <w:r w:rsidR="005F0686" w:rsidRPr="00946419">
        <w:rPr>
          <w:rFonts w:cs="Times New Roman"/>
          <w:bCs/>
          <w:spacing w:val="-2"/>
          <w:lang w:val="vi-VN"/>
        </w:rPr>
        <w:t>rong đó</w:t>
      </w:r>
      <w:r w:rsidR="00FA2C29" w:rsidRPr="00946419">
        <w:rPr>
          <w:rFonts w:cs="Times New Roman"/>
          <w:bCs/>
          <w:spacing w:val="-2"/>
          <w:lang w:val="fi-FI"/>
        </w:rPr>
        <w:t>, l</w:t>
      </w:r>
      <w:r w:rsidR="005F0686" w:rsidRPr="00946419">
        <w:rPr>
          <w:rFonts w:cs="Times New Roman"/>
          <w:bCs/>
          <w:spacing w:val="-2"/>
          <w:lang w:val="vi-VN"/>
        </w:rPr>
        <w:t xml:space="preserve">àm việc trong tỉnh </w:t>
      </w:r>
      <w:r w:rsidRPr="00946419">
        <w:rPr>
          <w:rFonts w:cs="Times New Roman"/>
          <w:bCs/>
          <w:spacing w:val="-2"/>
          <w:lang w:val="vi-VN"/>
        </w:rPr>
        <w:t>2.095</w:t>
      </w:r>
      <w:r w:rsidR="005F0686" w:rsidRPr="00946419">
        <w:rPr>
          <w:rFonts w:cs="Times New Roman"/>
          <w:bCs/>
          <w:spacing w:val="-2"/>
          <w:lang w:val="vi-VN"/>
        </w:rPr>
        <w:t xml:space="preserve"> lượt lao động</w:t>
      </w:r>
      <w:r w:rsidR="00027E13" w:rsidRPr="00946419">
        <w:rPr>
          <w:rFonts w:cs="Times New Roman"/>
          <w:bCs/>
          <w:spacing w:val="-2"/>
          <w:lang w:val="fi-FI"/>
        </w:rPr>
        <w:t>,</w:t>
      </w:r>
      <w:r w:rsidR="005F0686" w:rsidRPr="00946419">
        <w:rPr>
          <w:rFonts w:cs="Times New Roman"/>
          <w:bCs/>
          <w:spacing w:val="-2"/>
          <w:lang w:val="vi-VN"/>
        </w:rPr>
        <w:t xml:space="preserve"> làm việc ngoài tỉnh </w:t>
      </w:r>
      <w:r w:rsidRPr="00946419">
        <w:rPr>
          <w:rFonts w:cs="Times New Roman"/>
          <w:bCs/>
          <w:spacing w:val="-2"/>
          <w:lang w:val="vi-VN"/>
        </w:rPr>
        <w:t>2.301</w:t>
      </w:r>
      <w:r w:rsidR="005F0686" w:rsidRPr="00946419">
        <w:rPr>
          <w:rFonts w:cs="Times New Roman"/>
          <w:bCs/>
          <w:spacing w:val="-2"/>
          <w:lang w:val="vi-VN"/>
        </w:rPr>
        <w:t xml:space="preserve"> lượt lao động</w:t>
      </w:r>
      <w:r w:rsidR="00FA2C29" w:rsidRPr="00946419">
        <w:rPr>
          <w:rFonts w:cs="Times New Roman"/>
          <w:bCs/>
          <w:spacing w:val="-2"/>
          <w:lang w:val="fi-FI"/>
        </w:rPr>
        <w:t>,</w:t>
      </w:r>
      <w:r w:rsidR="005F0686" w:rsidRPr="00946419">
        <w:rPr>
          <w:rFonts w:cs="Times New Roman"/>
          <w:bCs/>
          <w:spacing w:val="-2"/>
          <w:lang w:val="vi-VN"/>
        </w:rPr>
        <w:t xml:space="preserve"> làm việc ở nước ngoài </w:t>
      </w:r>
      <w:r w:rsidRPr="00946419">
        <w:rPr>
          <w:rFonts w:cs="Times New Roman"/>
          <w:bCs/>
          <w:spacing w:val="-2"/>
          <w:lang w:val="vi-VN"/>
        </w:rPr>
        <w:t>901</w:t>
      </w:r>
      <w:r w:rsidR="005F0686" w:rsidRPr="00946419">
        <w:rPr>
          <w:rFonts w:cs="Times New Roman"/>
          <w:bCs/>
          <w:spacing w:val="-2"/>
          <w:lang w:val="vi-VN"/>
        </w:rPr>
        <w:t xml:space="preserve"> lao động</w:t>
      </w:r>
      <w:r w:rsidR="00FA2C29" w:rsidRPr="00946419">
        <w:rPr>
          <w:rFonts w:cs="Times New Roman"/>
          <w:bCs/>
          <w:spacing w:val="-2"/>
          <w:lang w:val="fi-FI"/>
        </w:rPr>
        <w:t>,</w:t>
      </w:r>
      <w:r w:rsidR="005F0686" w:rsidRPr="00946419">
        <w:rPr>
          <w:rFonts w:cs="Times New Roman"/>
          <w:bCs/>
          <w:spacing w:val="-2"/>
          <w:lang w:val="vi-VN"/>
        </w:rPr>
        <w:t xml:space="preserve"> </w:t>
      </w:r>
      <w:r w:rsidRPr="00946419">
        <w:rPr>
          <w:rFonts w:cs="Times New Roman"/>
          <w:bCs/>
          <w:spacing w:val="-2"/>
          <w:lang w:val="vi-VN"/>
        </w:rPr>
        <w:t xml:space="preserve">trong đó </w:t>
      </w:r>
      <w:r w:rsidR="005F0686" w:rsidRPr="00946419">
        <w:rPr>
          <w:rFonts w:cs="Times New Roman"/>
          <w:bCs/>
          <w:spacing w:val="-2"/>
          <w:lang w:val="vi-VN"/>
        </w:rPr>
        <w:t xml:space="preserve">làm việc ở nước ngoài theo hợp đồng </w:t>
      </w:r>
      <w:r w:rsidRPr="00946419">
        <w:rPr>
          <w:rFonts w:cs="Times New Roman"/>
          <w:bCs/>
          <w:spacing w:val="-2"/>
          <w:lang w:val="vi-VN"/>
        </w:rPr>
        <w:t>899</w:t>
      </w:r>
      <w:r w:rsidR="005F0686" w:rsidRPr="00946419">
        <w:rPr>
          <w:rFonts w:cs="Times New Roman"/>
          <w:bCs/>
          <w:spacing w:val="-2"/>
          <w:lang w:val="vi-VN"/>
        </w:rPr>
        <w:t xml:space="preserve"> lao động</w:t>
      </w:r>
      <w:r w:rsidR="00027E13" w:rsidRPr="00946419">
        <w:rPr>
          <w:rFonts w:cs="Times New Roman"/>
          <w:bCs/>
          <w:spacing w:val="-2"/>
          <w:lang w:val="fi-FI"/>
        </w:rPr>
        <w:t>;</w:t>
      </w:r>
      <w:r w:rsidR="005F0686" w:rsidRPr="00946419">
        <w:rPr>
          <w:rFonts w:cs="Times New Roman"/>
          <w:bCs/>
          <w:spacing w:val="-2"/>
          <w:lang w:val="vi-VN"/>
        </w:rPr>
        <w:t xml:space="preserve"> chia theo các thị trường: Đài Loan </w:t>
      </w:r>
      <w:r w:rsidRPr="00946419">
        <w:rPr>
          <w:rFonts w:cs="Times New Roman"/>
          <w:bCs/>
          <w:spacing w:val="-2"/>
          <w:lang w:val="vi-VN"/>
        </w:rPr>
        <w:t>360</w:t>
      </w:r>
      <w:r w:rsidR="005F0686" w:rsidRPr="00946419">
        <w:rPr>
          <w:rFonts w:cs="Times New Roman"/>
          <w:bCs/>
          <w:spacing w:val="-2"/>
          <w:lang w:val="vi-VN"/>
        </w:rPr>
        <w:t xml:space="preserve"> lao động</w:t>
      </w:r>
      <w:r w:rsidR="00FA2C29" w:rsidRPr="00946419">
        <w:rPr>
          <w:rFonts w:cs="Times New Roman"/>
          <w:bCs/>
          <w:spacing w:val="-2"/>
          <w:lang w:val="fi-FI"/>
        </w:rPr>
        <w:t>,</w:t>
      </w:r>
      <w:r w:rsidR="005F0686" w:rsidRPr="00946419">
        <w:rPr>
          <w:rFonts w:cs="Times New Roman"/>
          <w:bCs/>
          <w:spacing w:val="-2"/>
          <w:lang w:val="vi-VN"/>
        </w:rPr>
        <w:t xml:space="preserve"> Nhật Bản </w:t>
      </w:r>
      <w:r w:rsidRPr="00946419">
        <w:rPr>
          <w:rFonts w:cs="Times New Roman"/>
          <w:bCs/>
          <w:spacing w:val="-2"/>
          <w:lang w:val="vi-VN"/>
        </w:rPr>
        <w:t>530</w:t>
      </w:r>
      <w:r w:rsidR="005F0686" w:rsidRPr="00946419">
        <w:rPr>
          <w:rFonts w:cs="Times New Roman"/>
          <w:bCs/>
          <w:spacing w:val="-2"/>
          <w:lang w:val="vi-VN"/>
        </w:rPr>
        <w:t xml:space="preserve"> lao động</w:t>
      </w:r>
      <w:r w:rsidR="00FA2C29" w:rsidRPr="00946419">
        <w:rPr>
          <w:rFonts w:cs="Times New Roman"/>
          <w:bCs/>
          <w:spacing w:val="-2"/>
          <w:lang w:val="fi-FI"/>
        </w:rPr>
        <w:t>,</w:t>
      </w:r>
      <w:r w:rsidR="005F0686" w:rsidRPr="00946419">
        <w:rPr>
          <w:rFonts w:cs="Times New Roman"/>
          <w:bCs/>
          <w:spacing w:val="-2"/>
          <w:lang w:val="vi-VN"/>
        </w:rPr>
        <w:t xml:space="preserve"> Hàn Quốc 0</w:t>
      </w:r>
      <w:r w:rsidRPr="00946419">
        <w:rPr>
          <w:rFonts w:cs="Times New Roman"/>
          <w:bCs/>
          <w:spacing w:val="-2"/>
          <w:lang w:val="vi-VN"/>
        </w:rPr>
        <w:t>3</w:t>
      </w:r>
      <w:r w:rsidR="005F0686" w:rsidRPr="00946419">
        <w:rPr>
          <w:rFonts w:cs="Times New Roman"/>
          <w:bCs/>
          <w:spacing w:val="-2"/>
          <w:lang w:val="vi-VN"/>
        </w:rPr>
        <w:t xml:space="preserve"> lao động</w:t>
      </w:r>
      <w:r w:rsidR="00FA2C29" w:rsidRPr="00946419">
        <w:rPr>
          <w:rFonts w:cs="Times New Roman"/>
          <w:bCs/>
          <w:spacing w:val="-2"/>
          <w:lang w:val="fi-FI"/>
        </w:rPr>
        <w:t>,</w:t>
      </w:r>
      <w:r w:rsidR="005F0686" w:rsidRPr="00946419">
        <w:rPr>
          <w:rFonts w:cs="Times New Roman"/>
          <w:bCs/>
          <w:spacing w:val="-2"/>
          <w:lang w:val="vi-VN"/>
        </w:rPr>
        <w:t xml:space="preserve"> khác 0</w:t>
      </w:r>
      <w:r w:rsidRPr="00946419">
        <w:rPr>
          <w:rFonts w:cs="Times New Roman"/>
          <w:bCs/>
          <w:spacing w:val="-2"/>
          <w:lang w:val="vi-VN"/>
        </w:rPr>
        <w:t>6</w:t>
      </w:r>
      <w:r w:rsidR="005F0686" w:rsidRPr="00946419">
        <w:rPr>
          <w:rFonts w:cs="Times New Roman"/>
          <w:bCs/>
          <w:spacing w:val="-2"/>
          <w:lang w:val="vi-VN"/>
        </w:rPr>
        <w:t xml:space="preserve"> lao động.</w:t>
      </w:r>
      <w:r w:rsidR="00C9033D" w:rsidRPr="00946419">
        <w:rPr>
          <w:rFonts w:cs="Times New Roman"/>
          <w:bCs/>
          <w:spacing w:val="-2"/>
          <w:lang w:val="fi-FI"/>
        </w:rPr>
        <w:t xml:space="preserve"> </w:t>
      </w:r>
      <w:r w:rsidR="000C18F0" w:rsidRPr="00946419">
        <w:rPr>
          <w:rFonts w:cs="Times New Roman"/>
          <w:bCs/>
          <w:spacing w:val="-2"/>
          <w:lang w:val="vi-VN"/>
        </w:rPr>
        <w:t>Kết quả tuyển sinh và đào tạo nghề tính đến ngày 1</w:t>
      </w:r>
      <w:r w:rsidRPr="00946419">
        <w:rPr>
          <w:rFonts w:cs="Times New Roman"/>
          <w:bCs/>
          <w:spacing w:val="-2"/>
          <w:lang w:val="vi-VN"/>
        </w:rPr>
        <w:t>3</w:t>
      </w:r>
      <w:r w:rsidR="000C18F0" w:rsidRPr="00946419">
        <w:rPr>
          <w:rFonts w:cs="Times New Roman"/>
          <w:bCs/>
          <w:spacing w:val="-2"/>
          <w:lang w:val="vi-VN"/>
        </w:rPr>
        <w:t>/</w:t>
      </w:r>
      <w:r w:rsidRPr="00946419">
        <w:rPr>
          <w:rFonts w:cs="Times New Roman"/>
          <w:bCs/>
          <w:spacing w:val="-2"/>
          <w:lang w:val="vi-VN"/>
        </w:rPr>
        <w:t>5</w:t>
      </w:r>
      <w:r w:rsidR="000C18F0" w:rsidRPr="00946419">
        <w:rPr>
          <w:rFonts w:cs="Times New Roman"/>
          <w:bCs/>
          <w:spacing w:val="-2"/>
          <w:lang w:val="vi-VN"/>
        </w:rPr>
        <w:t>/2024</w:t>
      </w:r>
      <w:r w:rsidR="00027E13" w:rsidRPr="00946419">
        <w:rPr>
          <w:rFonts w:cs="Times New Roman"/>
          <w:bCs/>
          <w:spacing w:val="-2"/>
          <w:lang w:val="fi-FI"/>
        </w:rPr>
        <w:t xml:space="preserve"> là</w:t>
      </w:r>
      <w:r w:rsidR="000C18F0" w:rsidRPr="00946419">
        <w:rPr>
          <w:rFonts w:cs="Times New Roman"/>
          <w:bCs/>
          <w:spacing w:val="-2"/>
          <w:lang w:val="vi-VN"/>
        </w:rPr>
        <w:t xml:space="preserve"> </w:t>
      </w:r>
      <w:r w:rsidRPr="00946419">
        <w:rPr>
          <w:rFonts w:cs="Times New Roman"/>
          <w:bCs/>
          <w:spacing w:val="-2"/>
          <w:lang w:val="vi-VN"/>
        </w:rPr>
        <w:t>3.227</w:t>
      </w:r>
      <w:r w:rsidR="000C18F0" w:rsidRPr="00946419">
        <w:rPr>
          <w:rFonts w:cs="Times New Roman"/>
          <w:bCs/>
          <w:spacing w:val="-2"/>
          <w:lang w:val="vi-VN"/>
        </w:rPr>
        <w:t xml:space="preserve"> học viên</w:t>
      </w:r>
      <w:r w:rsidR="00797C38" w:rsidRPr="00946419">
        <w:rPr>
          <w:rFonts w:cs="Times New Roman"/>
          <w:bCs/>
          <w:spacing w:val="-2"/>
          <w:lang w:val="fi-FI"/>
        </w:rPr>
        <w:t>,</w:t>
      </w:r>
      <w:r w:rsidR="000C18F0" w:rsidRPr="00946419">
        <w:rPr>
          <w:rFonts w:cs="Times New Roman"/>
          <w:bCs/>
          <w:spacing w:val="-2"/>
          <w:lang w:val="vi-VN"/>
        </w:rPr>
        <w:t xml:space="preserve"> trong đó: </w:t>
      </w:r>
      <w:r w:rsidR="000C18F0" w:rsidRPr="00946419">
        <w:rPr>
          <w:rFonts w:cs="Times New Roman"/>
          <w:bCs/>
          <w:spacing w:val="-2"/>
          <w:szCs w:val="28"/>
          <w:lang w:val="vi-VN"/>
        </w:rPr>
        <w:t xml:space="preserve">Cao đẳng </w:t>
      </w:r>
      <w:r w:rsidRPr="00946419">
        <w:rPr>
          <w:rFonts w:cs="Times New Roman"/>
          <w:bCs/>
          <w:spacing w:val="-2"/>
          <w:szCs w:val="28"/>
          <w:lang w:val="vi-VN"/>
        </w:rPr>
        <w:t>33</w:t>
      </w:r>
      <w:r w:rsidR="000C18F0" w:rsidRPr="00946419">
        <w:rPr>
          <w:rFonts w:cs="Times New Roman"/>
          <w:bCs/>
          <w:spacing w:val="-2"/>
          <w:szCs w:val="28"/>
          <w:lang w:val="vi-VN"/>
        </w:rPr>
        <w:t xml:space="preserve"> học viên</w:t>
      </w:r>
      <w:r w:rsidR="00FA2C29" w:rsidRPr="00946419">
        <w:rPr>
          <w:rFonts w:cs="Times New Roman"/>
          <w:bCs/>
          <w:spacing w:val="-2"/>
          <w:szCs w:val="28"/>
          <w:lang w:val="fi-FI"/>
        </w:rPr>
        <w:t>,</w:t>
      </w:r>
      <w:r w:rsidR="0012359C" w:rsidRPr="00946419">
        <w:rPr>
          <w:rFonts w:cs="Times New Roman"/>
          <w:bCs/>
          <w:spacing w:val="-2"/>
          <w:szCs w:val="28"/>
          <w:lang w:val="fi-FI"/>
        </w:rPr>
        <w:t xml:space="preserve"> </w:t>
      </w:r>
      <w:r w:rsidR="000C18F0" w:rsidRPr="00946419">
        <w:rPr>
          <w:rFonts w:cs="Times New Roman"/>
          <w:bCs/>
          <w:spacing w:val="-2"/>
          <w:szCs w:val="28"/>
          <w:lang w:val="vi-VN"/>
        </w:rPr>
        <w:t xml:space="preserve">Trung cấp </w:t>
      </w:r>
      <w:r w:rsidRPr="00946419">
        <w:rPr>
          <w:rFonts w:cs="Times New Roman"/>
          <w:bCs/>
          <w:spacing w:val="-2"/>
          <w:szCs w:val="28"/>
          <w:lang w:val="vi-VN"/>
        </w:rPr>
        <w:t>567</w:t>
      </w:r>
      <w:r w:rsidR="000C18F0" w:rsidRPr="00946419">
        <w:rPr>
          <w:rFonts w:cs="Times New Roman"/>
          <w:bCs/>
          <w:spacing w:val="-2"/>
          <w:szCs w:val="28"/>
          <w:lang w:val="vi-VN"/>
        </w:rPr>
        <w:t xml:space="preserve"> học viên</w:t>
      </w:r>
      <w:r w:rsidR="00FA2C29" w:rsidRPr="00946419">
        <w:rPr>
          <w:rFonts w:cs="Times New Roman"/>
          <w:bCs/>
          <w:spacing w:val="-2"/>
          <w:szCs w:val="28"/>
          <w:lang w:val="fi-FI"/>
        </w:rPr>
        <w:t>,</w:t>
      </w:r>
      <w:r w:rsidR="000C18F0" w:rsidRPr="00946419">
        <w:rPr>
          <w:rFonts w:cs="Times New Roman"/>
          <w:bCs/>
          <w:spacing w:val="-2"/>
          <w:szCs w:val="28"/>
          <w:lang w:val="vi-VN"/>
        </w:rPr>
        <w:t xml:space="preserve"> Sơ cấp và đào tạo thường xuyên dưới 03 tháng </w:t>
      </w:r>
      <w:r w:rsidRPr="00946419">
        <w:rPr>
          <w:rFonts w:cs="Times New Roman"/>
          <w:bCs/>
          <w:spacing w:val="-2"/>
          <w:szCs w:val="28"/>
          <w:lang w:val="vi-VN"/>
        </w:rPr>
        <w:t>2.627</w:t>
      </w:r>
      <w:r w:rsidR="000C18F0" w:rsidRPr="00946419">
        <w:rPr>
          <w:rFonts w:cs="Times New Roman"/>
          <w:bCs/>
          <w:spacing w:val="-2"/>
          <w:szCs w:val="28"/>
          <w:lang w:val="vi-VN"/>
        </w:rPr>
        <w:t xml:space="preserve"> học viên. </w:t>
      </w:r>
    </w:p>
    <w:p w14:paraId="2E2961A5" w14:textId="19173756" w:rsidR="00EF614F" w:rsidRPr="00946419" w:rsidRDefault="00B60E3E" w:rsidP="00FF3F65">
      <w:pPr>
        <w:spacing w:before="40" w:after="40" w:line="240" w:lineRule="auto"/>
        <w:ind w:firstLine="567"/>
        <w:jc w:val="both"/>
        <w:rPr>
          <w:rFonts w:cs="Times New Roman"/>
          <w:iCs/>
          <w:spacing w:val="-2"/>
          <w:szCs w:val="28"/>
          <w:lang w:val="vi-VN"/>
        </w:rPr>
      </w:pPr>
      <w:r w:rsidRPr="00946419">
        <w:rPr>
          <w:rFonts w:cs="Times New Roman"/>
          <w:spacing w:val="-2"/>
          <w:szCs w:val="28"/>
          <w:lang w:val="vi-VN"/>
        </w:rPr>
        <w:lastRenderedPageBreak/>
        <w:t>Thực hiện đầy đủ, hiệu quả, công khai, minh bạch chính sách ưu đãi người có công với cách mạng</w:t>
      </w:r>
      <w:r w:rsidRPr="00946419">
        <w:rPr>
          <w:rFonts w:cs="Times New Roman"/>
          <w:spacing w:val="-2"/>
          <w:szCs w:val="28"/>
          <w:vertAlign w:val="superscript"/>
        </w:rPr>
        <w:footnoteReference w:id="3"/>
      </w:r>
      <w:r w:rsidRPr="00946419">
        <w:rPr>
          <w:rFonts w:cs="Times New Roman"/>
          <w:spacing w:val="-2"/>
          <w:szCs w:val="28"/>
          <w:lang w:val="vi-VN"/>
        </w:rPr>
        <w:t xml:space="preserve">. </w:t>
      </w:r>
      <w:r w:rsidR="00EF614F" w:rsidRPr="00946419">
        <w:rPr>
          <w:rFonts w:cs="Times New Roman"/>
          <w:bCs/>
          <w:spacing w:val="-2"/>
          <w:szCs w:val="28"/>
          <w:lang w:val="vi-VN"/>
        </w:rPr>
        <w:t>Phối hợp với Ủy ban Mặt trận Tổ quốc Việt Nam tỉnh lập danh sách và tổ chức đi thăm gia đình thân nhân 26 liệt sĩ tham gia chiến dịch Điện Biên Phủ, nhân dịp kỷ niệm 70 năm ngày chiến thắng Điện Biên Phủ (07/5/1954-07/5/2024).</w:t>
      </w:r>
      <w:r w:rsidR="00FE3A90" w:rsidRPr="00946419">
        <w:rPr>
          <w:rFonts w:cs="Times New Roman"/>
          <w:bCs/>
          <w:spacing w:val="-2"/>
          <w:szCs w:val="28"/>
          <w:lang w:val="vi-VN"/>
        </w:rPr>
        <w:t xml:space="preserve"> Tổ chức trọng thể Lễ truy điệu và an táng 12 hài cốt liệt sĩ là quân tình nguyện, chuyên gia Việt Nam hi sinh tại tỉnh Savannakhet (Lào), được tìm kiếm, quy tập trong mùa khô năm 2023 – 2024, tại nghĩa trang liệt sĩ quốc gia Đường 9.</w:t>
      </w:r>
    </w:p>
    <w:p w14:paraId="177E24E5" w14:textId="77777777" w:rsidR="0055229C" w:rsidRPr="00946419" w:rsidRDefault="0055229C" w:rsidP="00FF3F65">
      <w:pPr>
        <w:spacing w:before="40" w:after="40" w:line="240" w:lineRule="auto"/>
        <w:ind w:firstLine="567"/>
        <w:jc w:val="both"/>
        <w:rPr>
          <w:rFonts w:cs="Times New Roman"/>
          <w:iCs/>
          <w:spacing w:val="-2"/>
          <w:szCs w:val="28"/>
          <w:lang w:val="vi-VN"/>
        </w:rPr>
      </w:pPr>
      <w:r w:rsidRPr="00946419">
        <w:rPr>
          <w:rFonts w:cs="Times New Roman"/>
          <w:iCs/>
          <w:spacing w:val="-2"/>
          <w:szCs w:val="28"/>
          <w:lang w:val="vi-VN"/>
        </w:rPr>
        <w:t>Ban hành Kế hoạch số 99/KH-UBND ngày 08/5/2024 về triển khai Kế hoạch tháng hành động vì trẻ em năm 2024. Tổ chức Hội nghị tập huấn nâng cao năng lực cho ban điều hành bảo vệ trẻ em cấp xã đối với các xã trong vùng dự án Plan của huyện Đakrông tại thành phố Đông Hà. Tổ chức 06 lớp tập huấn hướng dẫn xây dựng quy ước phòng, chống kết hôn sớm năm 2024 trên địa bàn 02 huyện Hướng Hóa và Đakrông.</w:t>
      </w:r>
    </w:p>
    <w:p w14:paraId="3BD8242D" w14:textId="3C68B1EA" w:rsidR="00B60E3E" w:rsidRPr="00946419" w:rsidRDefault="00B60E3E" w:rsidP="00FF3F65">
      <w:pPr>
        <w:spacing w:before="40" w:after="40" w:line="240" w:lineRule="auto"/>
        <w:ind w:firstLine="567"/>
        <w:jc w:val="both"/>
        <w:rPr>
          <w:rFonts w:cs="Times New Roman"/>
          <w:b/>
          <w:bCs/>
          <w:i/>
          <w:spacing w:val="-2"/>
          <w:lang w:val="vi-VN"/>
        </w:rPr>
      </w:pPr>
      <w:r w:rsidRPr="00946419">
        <w:rPr>
          <w:rFonts w:cs="Times New Roman"/>
          <w:b/>
          <w:bCs/>
          <w:i/>
          <w:spacing w:val="-2"/>
          <w:lang w:val="vi-VN"/>
        </w:rPr>
        <w:t>2.2. Y tế</w:t>
      </w:r>
    </w:p>
    <w:p w14:paraId="7A2A66E9" w14:textId="625BD457" w:rsidR="0098616D" w:rsidRPr="00946419" w:rsidRDefault="00725C68" w:rsidP="00FF3F65">
      <w:pPr>
        <w:spacing w:before="40" w:after="40" w:line="240" w:lineRule="auto"/>
        <w:ind w:firstLine="567"/>
        <w:jc w:val="both"/>
        <w:rPr>
          <w:rFonts w:cs="Times New Roman"/>
          <w:bCs/>
          <w:spacing w:val="-2"/>
        </w:rPr>
      </w:pPr>
      <w:r w:rsidRPr="00946419">
        <w:rPr>
          <w:rFonts w:cs="Times New Roman"/>
          <w:bCs/>
          <w:spacing w:val="-2"/>
        </w:rPr>
        <w:t xml:space="preserve">Nhìn chung, hầu hết các bệnh dịch đều giảm, đặc biệt là sốt xuất huyết giảm mạnh. </w:t>
      </w:r>
      <w:r w:rsidR="0098616D" w:rsidRPr="00946419">
        <w:rPr>
          <w:rFonts w:cs="Times New Roman"/>
          <w:bCs/>
          <w:spacing w:val="-2"/>
        </w:rPr>
        <w:t>Trong tháng, trên địa bàn tỉnh có 361 ca mắc bệnh cúm; 07 ca mắc bệnh lỵ trực trùng; 91 ca mắc thuỷ đậu; 73 ca mắc bệnh tiêu chảy; 02 ca mắc bệnh lỵ Amip; 10 ca mắc bệnh lỵ trực trùng; 01 ca mắc bệnh quai bị; 24 ca mắc bệnh thuỷ đậu; 156 ca mắc bệnh tiêu chảy;... Tính chung từ đầu năm, trên địa bàn tỉnh có 1.540 ca mắc bệnh cúm, giảm 0,06% (-01 ca) so với cùng kỳ năm trước; 06 ca mắc bệnh lỵ Amip, giảm 40% (-04 ca); 65 ca mắc bệnh lỵ trực trùng, giảm 1,52% (-01 ca); 162 ca mắc thuỷ đậu, tăng 107,69% (+84 ca); 521 ca mắc bệnh tiêu chảy, giảm 13,02% (-60 ca); 28 ca viêm gan vi rút, giảm 34,88% (-15 ca); 04 ca sốt rét, tăng 300% (+03 ca); 133 ca mắc bệnh sốt xuất huyết, giảm 49,24% (-129 ca);</w:t>
      </w:r>
      <w:r w:rsidRPr="00946419">
        <w:rPr>
          <w:rFonts w:cs="Times New Roman"/>
          <w:bCs/>
          <w:spacing w:val="-2"/>
        </w:rPr>
        <w:t>…</w:t>
      </w:r>
      <w:r w:rsidR="0098616D" w:rsidRPr="00946419">
        <w:rPr>
          <w:rFonts w:cs="Times New Roman"/>
          <w:bCs/>
          <w:spacing w:val="-2"/>
        </w:rPr>
        <w:t xml:space="preserve"> </w:t>
      </w:r>
      <w:r w:rsidR="00237944" w:rsidRPr="00946419">
        <w:rPr>
          <w:rFonts w:cs="Times New Roman"/>
          <w:bCs/>
          <w:spacing w:val="-2"/>
          <w:lang w:val="nl-NL"/>
        </w:rPr>
        <w:t xml:space="preserve">Tỷ lệ tiêm chủng đầy đủ 8 loại vắc xin cho trẻ dưới 1 tuổi trong tháng ước thực hiện đạt </w:t>
      </w:r>
      <w:r w:rsidR="00237944" w:rsidRPr="00946419">
        <w:rPr>
          <w:rFonts w:cs="Times New Roman"/>
          <w:bCs/>
          <w:spacing w:val="-2"/>
          <w:lang w:val="vi-VN"/>
        </w:rPr>
        <w:t>7,5</w:t>
      </w:r>
      <w:r w:rsidR="00237944" w:rsidRPr="00946419">
        <w:rPr>
          <w:rFonts w:cs="Times New Roman"/>
          <w:bCs/>
          <w:spacing w:val="-2"/>
          <w:lang w:val="nl-NL"/>
        </w:rPr>
        <w:t>%</w:t>
      </w:r>
      <w:r w:rsidR="00237944" w:rsidRPr="00946419">
        <w:rPr>
          <w:rFonts w:cs="Times New Roman"/>
          <w:bCs/>
          <w:spacing w:val="-2"/>
          <w:lang w:val="vi-VN"/>
        </w:rPr>
        <w:t>.</w:t>
      </w:r>
    </w:p>
    <w:p w14:paraId="74D9CBFE" w14:textId="57CC3F9F" w:rsidR="006F0AFE" w:rsidRPr="00946419" w:rsidRDefault="006F0AFE" w:rsidP="00FF3F65">
      <w:pPr>
        <w:spacing w:before="40" w:after="40" w:line="240" w:lineRule="auto"/>
        <w:ind w:firstLine="567"/>
        <w:jc w:val="both"/>
        <w:rPr>
          <w:rFonts w:cs="Times New Roman"/>
          <w:bCs/>
          <w:spacing w:val="-2"/>
        </w:rPr>
      </w:pPr>
      <w:r w:rsidRPr="00946419">
        <w:rPr>
          <w:rFonts w:cs="Times New Roman"/>
          <w:bCs/>
          <w:spacing w:val="-2"/>
        </w:rPr>
        <w:t xml:space="preserve">Từ đầu năm đến </w:t>
      </w:r>
      <w:r w:rsidR="001A3A77" w:rsidRPr="00946419">
        <w:rPr>
          <w:rFonts w:cs="Times New Roman"/>
          <w:bCs/>
          <w:spacing w:val="-2"/>
        </w:rPr>
        <w:t>nay</w:t>
      </w:r>
      <w:r w:rsidRPr="00946419">
        <w:rPr>
          <w:rFonts w:cs="Times New Roman"/>
          <w:bCs/>
          <w:spacing w:val="-2"/>
        </w:rPr>
        <w:t xml:space="preserve">, trên địa bàn tỉnh phát hiện mới 03 trường hợp nhiễm HIV; số người nhiễm HIV còn sống là 320  người (số trẻ em dưới 15 tuổi nhiễm HIV là 12 trẻ, số bà mẹ mang thai nhiễm HIV sinh con là 45 bà mẹ); trong tháng có 01 bệnh nhân tử vong do AIDS, số bệnh nhân tử vong do AIDS tính đến </w:t>
      </w:r>
      <w:r w:rsidR="00CD76A2" w:rsidRPr="00946419">
        <w:rPr>
          <w:rFonts w:cs="Times New Roman"/>
          <w:bCs/>
          <w:spacing w:val="-2"/>
        </w:rPr>
        <w:t>nay</w:t>
      </w:r>
      <w:r w:rsidRPr="00946419">
        <w:rPr>
          <w:rFonts w:cs="Times New Roman"/>
          <w:bCs/>
          <w:spacing w:val="-2"/>
        </w:rPr>
        <w:t xml:space="preserve"> là 112 người. </w:t>
      </w:r>
    </w:p>
    <w:p w14:paraId="6AA5D914" w14:textId="51B19BFD" w:rsidR="006F0AFE" w:rsidRPr="00946419" w:rsidRDefault="006F0AFE" w:rsidP="00FF3F65">
      <w:pPr>
        <w:spacing w:before="40" w:after="40" w:line="240" w:lineRule="auto"/>
        <w:ind w:firstLine="567"/>
        <w:jc w:val="both"/>
        <w:rPr>
          <w:rFonts w:cs="Times New Roman"/>
          <w:bCs/>
          <w:spacing w:val="-2"/>
        </w:rPr>
      </w:pPr>
      <w:r w:rsidRPr="00946419">
        <w:rPr>
          <w:rFonts w:cs="Times New Roman"/>
          <w:bCs/>
          <w:spacing w:val="-2"/>
        </w:rPr>
        <w:t>Trong tháng, trên địa bàn tỉnh không xảy ra vụ ngộ độc thực phẩm nào. Tính chung từ đầu năm, trên địa bàn tỉnh chỉ xảy ra 01 vụ ngộ độc thực phẩm, làm 23 học sinh bị ngộ độc, không tìm ra nguyên nhân, không có trường hợp tử vong.</w:t>
      </w:r>
    </w:p>
    <w:p w14:paraId="40C12FCF" w14:textId="61447813" w:rsidR="00B60E3E" w:rsidRPr="00946419" w:rsidRDefault="00B60E3E" w:rsidP="00FF3F65">
      <w:pPr>
        <w:spacing w:before="40" w:after="40" w:line="240" w:lineRule="auto"/>
        <w:ind w:firstLine="567"/>
        <w:jc w:val="both"/>
        <w:rPr>
          <w:rFonts w:cs="Times New Roman"/>
          <w:b/>
          <w:bCs/>
          <w:i/>
          <w:spacing w:val="-2"/>
          <w:lang w:val="vi-VN"/>
        </w:rPr>
      </w:pPr>
      <w:r w:rsidRPr="00946419">
        <w:rPr>
          <w:rFonts w:cs="Times New Roman"/>
          <w:b/>
          <w:bCs/>
          <w:i/>
          <w:spacing w:val="-2"/>
          <w:lang w:val="vi-VN"/>
        </w:rPr>
        <w:t>2.3. Giáo dục và đào tạo</w:t>
      </w:r>
    </w:p>
    <w:p w14:paraId="4BC7AA99" w14:textId="3F24F846" w:rsidR="005F7103" w:rsidRPr="00946419" w:rsidRDefault="002364B3" w:rsidP="00FF3F65">
      <w:pPr>
        <w:spacing w:before="40" w:after="40" w:line="240" w:lineRule="auto"/>
        <w:ind w:firstLine="567"/>
        <w:jc w:val="both"/>
        <w:rPr>
          <w:rFonts w:cs="Times New Roman"/>
          <w:spacing w:val="-2"/>
        </w:rPr>
      </w:pPr>
      <w:r w:rsidRPr="00946419">
        <w:rPr>
          <w:rFonts w:cs="Times New Roman"/>
          <w:spacing w:val="-2"/>
          <w:lang w:val="vi-VN"/>
        </w:rPr>
        <w:t>Chỉ đạo các đơn vị, trường học báo cáo tổng kết năm họ</w:t>
      </w:r>
      <w:r w:rsidR="001E1CF2" w:rsidRPr="00946419">
        <w:rPr>
          <w:rFonts w:cs="Times New Roman"/>
          <w:spacing w:val="-2"/>
          <w:lang w:val="vi-VN"/>
        </w:rPr>
        <w:t>c 2023</w:t>
      </w:r>
      <w:r w:rsidR="001E1CF2" w:rsidRPr="00946419">
        <w:rPr>
          <w:rFonts w:cs="Times New Roman"/>
          <w:spacing w:val="-2"/>
        </w:rPr>
        <w:t>-</w:t>
      </w:r>
      <w:r w:rsidRPr="00946419">
        <w:rPr>
          <w:rFonts w:cs="Times New Roman"/>
          <w:spacing w:val="-2"/>
          <w:lang w:val="vi-VN"/>
        </w:rPr>
        <w:t xml:space="preserve">2024. Thành lập Ban Chỉ đạo, kiểm tra tình hình chuẩn bị các điều kiện thi tốt nghiệp THPT năm 2024. </w:t>
      </w:r>
      <w:r w:rsidR="005F7103" w:rsidRPr="00946419">
        <w:rPr>
          <w:rFonts w:cs="Times New Roman"/>
          <w:spacing w:val="-2"/>
          <w:szCs w:val="28"/>
          <w:lang w:val="vi-VN"/>
        </w:rPr>
        <w:t>Tuyên dương, khen thưởng học sinh đạt giải tại kỳ thi chọn học sinh giỏi quốc gia năm học THPT năm học 2023</w:t>
      </w:r>
      <w:r w:rsidR="005F7103" w:rsidRPr="00946419">
        <w:rPr>
          <w:rFonts w:cs="Times New Roman"/>
          <w:spacing w:val="-2"/>
          <w:szCs w:val="28"/>
        </w:rPr>
        <w:t>-</w:t>
      </w:r>
      <w:r w:rsidR="005F7103" w:rsidRPr="00946419">
        <w:rPr>
          <w:rFonts w:cs="Times New Roman"/>
          <w:spacing w:val="-2"/>
          <w:szCs w:val="28"/>
          <w:lang w:val="vi-VN"/>
        </w:rPr>
        <w:t>2024</w:t>
      </w:r>
      <w:r w:rsidR="005F7103" w:rsidRPr="00946419">
        <w:rPr>
          <w:rFonts w:cs="Times New Roman"/>
          <w:spacing w:val="-2"/>
          <w:sz w:val="18"/>
          <w:szCs w:val="18"/>
          <w:lang w:val="vi-VN"/>
        </w:rPr>
        <w:t>.</w:t>
      </w:r>
      <w:r w:rsidR="005F7103" w:rsidRPr="00946419">
        <w:rPr>
          <w:rFonts w:cs="Times New Roman"/>
          <w:spacing w:val="-2"/>
          <w:sz w:val="18"/>
          <w:szCs w:val="18"/>
        </w:rPr>
        <w:t xml:space="preserve"> </w:t>
      </w:r>
      <w:r w:rsidR="005F7103" w:rsidRPr="00946419">
        <w:rPr>
          <w:rFonts w:cs="Times New Roman"/>
          <w:spacing w:val="-2"/>
          <w:szCs w:val="28"/>
          <w:lang w:val="vi-VN"/>
        </w:rPr>
        <w:t xml:space="preserve">Tổ chức kỳ thi tuyển sinh các </w:t>
      </w:r>
      <w:r w:rsidR="005F7103" w:rsidRPr="00946419">
        <w:rPr>
          <w:rFonts w:cs="Times New Roman"/>
          <w:spacing w:val="-2"/>
          <w:szCs w:val="28"/>
          <w:lang w:val="vi-VN"/>
        </w:rPr>
        <w:lastRenderedPageBreak/>
        <w:t>lớp đầu cấp năm học 2024</w:t>
      </w:r>
      <w:r w:rsidR="005F7103" w:rsidRPr="00946419">
        <w:rPr>
          <w:rFonts w:cs="Times New Roman"/>
          <w:spacing w:val="-2"/>
          <w:szCs w:val="28"/>
        </w:rPr>
        <w:t>-</w:t>
      </w:r>
      <w:r w:rsidR="005F7103" w:rsidRPr="00946419">
        <w:rPr>
          <w:rFonts w:cs="Times New Roman"/>
          <w:spacing w:val="-2"/>
          <w:szCs w:val="28"/>
          <w:lang w:val="vi-VN"/>
        </w:rPr>
        <w:t>2025. Chỉ đạo tổ chức các hoạt động hè 2024 cho học sinh.</w:t>
      </w:r>
    </w:p>
    <w:p w14:paraId="401BDF8F" w14:textId="56219A3B" w:rsidR="005F7103" w:rsidRPr="00946419" w:rsidRDefault="005F7103" w:rsidP="00FF3F65">
      <w:pPr>
        <w:spacing w:before="40" w:after="40" w:line="240" w:lineRule="auto"/>
        <w:ind w:firstLine="567"/>
        <w:jc w:val="both"/>
        <w:rPr>
          <w:rFonts w:cs="Times New Roman"/>
          <w:spacing w:val="-2"/>
          <w:lang w:val="vi-VN"/>
        </w:rPr>
      </w:pPr>
      <w:r w:rsidRPr="00946419">
        <w:rPr>
          <w:rFonts w:cs="Times New Roman"/>
          <w:spacing w:val="-2"/>
          <w:lang w:val="vi-VN"/>
        </w:rPr>
        <w:t xml:space="preserve">Tổ chức thi </w:t>
      </w:r>
      <w:r w:rsidRPr="00946419">
        <w:rPr>
          <w:rFonts w:cs="Times New Roman"/>
          <w:spacing w:val="-2"/>
        </w:rPr>
        <w:t>vòng</w:t>
      </w:r>
      <w:r w:rsidRPr="00946419">
        <w:rPr>
          <w:rFonts w:cs="Times New Roman"/>
          <w:spacing w:val="-2"/>
          <w:lang w:val="vi-VN"/>
        </w:rPr>
        <w:t xml:space="preserve"> 2 cuộc thi Chinh phục năm họ</w:t>
      </w:r>
      <w:r w:rsidR="00485137" w:rsidRPr="00946419">
        <w:rPr>
          <w:rFonts w:cs="Times New Roman"/>
          <w:spacing w:val="-2"/>
          <w:lang w:val="vi-VN"/>
        </w:rPr>
        <w:t>c 2023</w:t>
      </w:r>
      <w:r w:rsidRPr="00946419">
        <w:rPr>
          <w:rFonts w:cs="Times New Roman"/>
          <w:spacing w:val="-2"/>
          <w:lang w:val="vi-VN"/>
        </w:rPr>
        <w:t>-2024. Tổng kết Cuộc thi “Thiết kế bài giảng điện tử e-Learning năm họ</w:t>
      </w:r>
      <w:r w:rsidR="00485137" w:rsidRPr="00946419">
        <w:rPr>
          <w:rFonts w:cs="Times New Roman"/>
          <w:spacing w:val="-2"/>
          <w:lang w:val="vi-VN"/>
        </w:rPr>
        <w:t>c 2023-</w:t>
      </w:r>
      <w:r w:rsidRPr="00946419">
        <w:rPr>
          <w:rFonts w:cs="Times New Roman"/>
          <w:spacing w:val="-2"/>
          <w:lang w:val="vi-VN"/>
        </w:rPr>
        <w:t xml:space="preserve">2024”. </w:t>
      </w:r>
      <w:r w:rsidRPr="00946419">
        <w:rPr>
          <w:rFonts w:cs="Times New Roman"/>
          <w:spacing w:val="-2"/>
          <w:szCs w:val="28"/>
          <w:lang w:val="vi-VN"/>
        </w:rPr>
        <w:t>Triển khai Cuộc thi “Sáng kiến bảo đảm trật tự trường học về phòng ngừa bạo lực học đường và lao động trẻ em” năm 2024</w:t>
      </w:r>
      <w:r w:rsidRPr="00946419">
        <w:rPr>
          <w:rFonts w:cs="Times New Roman"/>
          <w:spacing w:val="-2"/>
          <w:sz w:val="18"/>
          <w:szCs w:val="18"/>
          <w:lang w:val="vi-VN"/>
        </w:rPr>
        <w:t xml:space="preserve">. </w:t>
      </w:r>
      <w:r w:rsidRPr="00946419">
        <w:rPr>
          <w:rFonts w:cs="Times New Roman"/>
          <w:spacing w:val="-2"/>
          <w:szCs w:val="28"/>
          <w:lang w:val="vi-VN"/>
        </w:rPr>
        <w:t xml:space="preserve">Tham dự cuộc thi </w:t>
      </w:r>
      <w:r w:rsidR="00485137" w:rsidRPr="00946419">
        <w:rPr>
          <w:rFonts w:cs="Times New Roman"/>
          <w:spacing w:val="-2"/>
          <w:szCs w:val="28"/>
        </w:rPr>
        <w:t>Khoa học kỹ thuật</w:t>
      </w:r>
      <w:r w:rsidRPr="00946419">
        <w:rPr>
          <w:rFonts w:cs="Times New Roman"/>
          <w:spacing w:val="-2"/>
          <w:szCs w:val="28"/>
          <w:lang w:val="vi-VN"/>
        </w:rPr>
        <w:t xml:space="preserve"> cấp quốc tế được tổ chức tại Hoa Kỳ. Tham gia Ngày hội khởi nghiệp quốc gia của học sinh, sinh viên lần thứ VI tại thành phố Cần Thơ. Thành lập Hội đồng tập huấn đội tuyển tham gia Hội </w:t>
      </w:r>
      <w:r w:rsidRPr="00946419">
        <w:rPr>
          <w:rFonts w:cs="Times New Roman"/>
          <w:spacing w:val="-2"/>
          <w:szCs w:val="28"/>
        </w:rPr>
        <w:t>k</w:t>
      </w:r>
      <w:r w:rsidRPr="00946419">
        <w:rPr>
          <w:rFonts w:cs="Times New Roman"/>
          <w:spacing w:val="-2"/>
          <w:szCs w:val="28"/>
          <w:lang w:val="vi-VN"/>
        </w:rPr>
        <w:t>hỏe Phù Đổng toàn quốc lần thứ X năm 2024, khu vực III tại tỉnh Quảng Nam</w:t>
      </w:r>
      <w:r w:rsidRPr="00946419">
        <w:rPr>
          <w:rFonts w:cs="Times New Roman"/>
          <w:spacing w:val="-2"/>
          <w:sz w:val="18"/>
          <w:szCs w:val="18"/>
          <w:lang w:val="vi-VN"/>
        </w:rPr>
        <w:t xml:space="preserve">. </w:t>
      </w:r>
    </w:p>
    <w:p w14:paraId="66E73727" w14:textId="49728E52" w:rsidR="00444D9F" w:rsidRPr="00946419" w:rsidRDefault="002364B3" w:rsidP="00FF3F65">
      <w:pPr>
        <w:spacing w:before="40" w:after="40" w:line="240" w:lineRule="auto"/>
        <w:ind w:firstLine="567"/>
        <w:jc w:val="both"/>
        <w:rPr>
          <w:rFonts w:cs="Times New Roman"/>
          <w:spacing w:val="-2"/>
          <w:lang w:val="vi-VN"/>
        </w:rPr>
      </w:pPr>
      <w:r w:rsidRPr="00946419">
        <w:rPr>
          <w:rFonts w:cs="Times New Roman"/>
          <w:spacing w:val="-2"/>
          <w:lang w:val="vi-VN"/>
        </w:rPr>
        <w:t>Ban hành Kế hoạch số 100/KH-UBND ngày 08/5/2024 về việc thực hiện Chương trình “Hỗ trợ phát triển giáo dục mầm non vùng khó khăn giai đoạ</w:t>
      </w:r>
      <w:r w:rsidR="001E1CF2" w:rsidRPr="00946419">
        <w:rPr>
          <w:rFonts w:cs="Times New Roman"/>
          <w:spacing w:val="-2"/>
          <w:lang w:val="vi-VN"/>
        </w:rPr>
        <w:t>n 2022</w:t>
      </w:r>
      <w:r w:rsidR="001E1CF2" w:rsidRPr="00946419">
        <w:rPr>
          <w:rFonts w:cs="Times New Roman"/>
          <w:spacing w:val="-2"/>
        </w:rPr>
        <w:t>-</w:t>
      </w:r>
      <w:r w:rsidRPr="00946419">
        <w:rPr>
          <w:rFonts w:cs="Times New Roman"/>
          <w:spacing w:val="-2"/>
          <w:lang w:val="vi-VN"/>
        </w:rPr>
        <w:t xml:space="preserve">2030” trên địa bàn tỉnh Quảng Trị. </w:t>
      </w:r>
      <w:r w:rsidR="00444D9F" w:rsidRPr="00946419">
        <w:rPr>
          <w:rFonts w:cs="Times New Roman"/>
          <w:spacing w:val="-2"/>
          <w:szCs w:val="28"/>
          <w:lang w:val="vi-VN"/>
        </w:rPr>
        <w:t xml:space="preserve">Thành lập Hội đồng thẩm định lần 2 Tài liệu Giáo dục địa phương lớp 5, thẩm định lần 1 Tài liệu Giáo dục địa phương lớp 9 và lớp 12 tỉnh Quảng Trị để trình phê duyệt theo quy </w:t>
      </w:r>
      <w:r w:rsidR="005F7103" w:rsidRPr="00946419">
        <w:rPr>
          <w:rFonts w:cs="Times New Roman"/>
          <w:spacing w:val="-2"/>
          <w:szCs w:val="28"/>
        </w:rPr>
        <w:t>định</w:t>
      </w:r>
      <w:r w:rsidR="00444D9F" w:rsidRPr="00946419">
        <w:rPr>
          <w:rFonts w:cs="Times New Roman"/>
          <w:spacing w:val="-2"/>
          <w:sz w:val="18"/>
          <w:szCs w:val="18"/>
          <w:lang w:val="vi-VN"/>
        </w:rPr>
        <w:t>.</w:t>
      </w:r>
    </w:p>
    <w:p w14:paraId="3E71EBD3" w14:textId="77777777" w:rsidR="00B60E3E" w:rsidRPr="00946419" w:rsidRDefault="00B60E3E" w:rsidP="00FF3F65">
      <w:pPr>
        <w:spacing w:before="40" w:after="40" w:line="240" w:lineRule="auto"/>
        <w:ind w:firstLine="567"/>
        <w:jc w:val="both"/>
        <w:rPr>
          <w:rFonts w:cs="Times New Roman"/>
          <w:b/>
          <w:i/>
          <w:spacing w:val="-2"/>
          <w:szCs w:val="28"/>
          <w:lang w:val="vi-VN"/>
        </w:rPr>
      </w:pPr>
      <w:r w:rsidRPr="00946419">
        <w:rPr>
          <w:rFonts w:cs="Times New Roman"/>
          <w:b/>
          <w:i/>
          <w:spacing w:val="-2"/>
          <w:szCs w:val="28"/>
          <w:lang w:val="vi-VN"/>
        </w:rPr>
        <w:t>2.4. Văn hóa, thể thao và du lịch</w:t>
      </w:r>
    </w:p>
    <w:p w14:paraId="610C4041" w14:textId="47DDFEFF" w:rsidR="000C716D" w:rsidRPr="00946419" w:rsidRDefault="00423DDC" w:rsidP="00FF3F65">
      <w:pPr>
        <w:pStyle w:val="Default"/>
        <w:spacing w:before="40" w:after="40"/>
        <w:ind w:firstLine="567"/>
        <w:jc w:val="both"/>
        <w:rPr>
          <w:color w:val="auto"/>
          <w:spacing w:val="-2"/>
          <w:sz w:val="28"/>
          <w:szCs w:val="28"/>
          <w:lang w:val="vi-VN"/>
        </w:rPr>
      </w:pPr>
      <w:r w:rsidRPr="00946419">
        <w:rPr>
          <w:bCs/>
          <w:color w:val="auto"/>
          <w:spacing w:val="-2"/>
          <w:sz w:val="28"/>
          <w:szCs w:val="28"/>
          <w:lang w:val="vi-VN"/>
        </w:rPr>
        <w:t xml:space="preserve">Chuẩn bị </w:t>
      </w:r>
      <w:r w:rsidR="00485137" w:rsidRPr="00946419">
        <w:rPr>
          <w:bCs/>
          <w:color w:val="auto"/>
          <w:spacing w:val="-2"/>
          <w:sz w:val="28"/>
          <w:szCs w:val="28"/>
        </w:rPr>
        <w:t xml:space="preserve">các nội dung, chương trình </w:t>
      </w:r>
      <w:r w:rsidRPr="00946419">
        <w:rPr>
          <w:bCs/>
          <w:color w:val="auto"/>
          <w:spacing w:val="-2"/>
          <w:sz w:val="28"/>
          <w:szCs w:val="28"/>
          <w:lang w:val="vi-VN"/>
        </w:rPr>
        <w:t>tổ chức Lễ hội Vì Hòa bình năm 2024</w:t>
      </w:r>
      <w:r w:rsidR="00485137" w:rsidRPr="00946419">
        <w:rPr>
          <w:bCs/>
          <w:color w:val="auto"/>
          <w:spacing w:val="-2"/>
          <w:sz w:val="28"/>
          <w:szCs w:val="28"/>
        </w:rPr>
        <w:t>; t</w:t>
      </w:r>
      <w:r w:rsidRPr="00946419">
        <w:rPr>
          <w:bCs/>
          <w:color w:val="auto"/>
          <w:spacing w:val="-2"/>
          <w:sz w:val="28"/>
          <w:szCs w:val="28"/>
          <w:lang w:val="vi-VN"/>
        </w:rPr>
        <w:t>ổ chức</w:t>
      </w:r>
      <w:r w:rsidRPr="00946419">
        <w:rPr>
          <w:color w:val="auto"/>
          <w:spacing w:val="-2"/>
          <w:sz w:val="28"/>
          <w:szCs w:val="28"/>
          <w:lang w:val="vi-VN"/>
        </w:rPr>
        <w:t xml:space="preserve"> chương trình nghệ thuật kỷ niệm 65 năm ngày mở đường Hồ Chí Minh - Ngày truyền thống Bộ đội Trường Sơn (19/5/1959-19/5/2024). </w:t>
      </w:r>
    </w:p>
    <w:p w14:paraId="06C9BA5E" w14:textId="0D54CDEE" w:rsidR="00603B18" w:rsidRPr="00946419" w:rsidRDefault="00603B18" w:rsidP="00FF3F65">
      <w:pPr>
        <w:pStyle w:val="Default"/>
        <w:spacing w:before="40" w:after="40"/>
        <w:ind w:firstLine="567"/>
        <w:jc w:val="both"/>
        <w:rPr>
          <w:bCs/>
          <w:color w:val="auto"/>
          <w:spacing w:val="-2"/>
          <w:sz w:val="28"/>
          <w:szCs w:val="28"/>
          <w:lang w:val="vi-VN"/>
        </w:rPr>
      </w:pPr>
      <w:r w:rsidRPr="00946419">
        <w:rPr>
          <w:bCs/>
          <w:color w:val="auto"/>
          <w:spacing w:val="-2"/>
          <w:sz w:val="28"/>
          <w:szCs w:val="28"/>
          <w:lang w:val="vi-VN"/>
        </w:rPr>
        <w:t xml:space="preserve">Tổ chức thành công Giải </w:t>
      </w:r>
      <w:r w:rsidR="00485137" w:rsidRPr="00946419">
        <w:rPr>
          <w:bCs/>
          <w:color w:val="auto"/>
          <w:spacing w:val="-2"/>
          <w:sz w:val="28"/>
          <w:szCs w:val="28"/>
        </w:rPr>
        <w:t>đ</w:t>
      </w:r>
      <w:r w:rsidRPr="00946419">
        <w:rPr>
          <w:bCs/>
          <w:color w:val="auto"/>
          <w:spacing w:val="-2"/>
          <w:sz w:val="28"/>
          <w:szCs w:val="28"/>
          <w:lang w:val="vi-VN"/>
        </w:rPr>
        <w:t xml:space="preserve">ua thuyền truyền thống Lễ hội Thống nhất non sông tỉnh Quảng Trị mở rộng năm 2024 - Cup HUDA. Chuẩn bị các nội dung tổ chức Ngày hội Đạp xe vì hòa bình và Giải đua xe đạp vòng quanh Thành Cổ Quảng Trị, </w:t>
      </w:r>
      <w:r w:rsidRPr="00946419">
        <w:rPr>
          <w:color w:val="auto"/>
          <w:spacing w:val="-2"/>
          <w:sz w:val="28"/>
          <w:szCs w:val="28"/>
          <w:lang w:val="vi-VN"/>
        </w:rPr>
        <w:t xml:space="preserve">Giải chạy marathon tỉnh Quảng Trị năm 2024 Hành trình về đất lửa </w:t>
      </w:r>
      <w:r w:rsidRPr="00946419">
        <w:rPr>
          <w:bCs/>
          <w:color w:val="auto"/>
          <w:spacing w:val="-2"/>
          <w:sz w:val="28"/>
          <w:szCs w:val="28"/>
          <w:lang w:val="vi-VN"/>
        </w:rPr>
        <w:t xml:space="preserve"> trong kh</w:t>
      </w:r>
      <w:r w:rsidR="00485137" w:rsidRPr="00946419">
        <w:rPr>
          <w:bCs/>
          <w:color w:val="auto"/>
          <w:spacing w:val="-2"/>
          <w:sz w:val="28"/>
          <w:szCs w:val="28"/>
        </w:rPr>
        <w:t>uôn</w:t>
      </w:r>
      <w:r w:rsidRPr="00946419">
        <w:rPr>
          <w:bCs/>
          <w:color w:val="auto"/>
          <w:spacing w:val="-2"/>
          <w:sz w:val="28"/>
          <w:szCs w:val="28"/>
          <w:lang w:val="vi-VN"/>
        </w:rPr>
        <w:t xml:space="preserve"> khổ </w:t>
      </w:r>
      <w:r w:rsidR="00755E54" w:rsidRPr="00946419">
        <w:rPr>
          <w:bCs/>
          <w:color w:val="auto"/>
          <w:spacing w:val="-2"/>
          <w:sz w:val="28"/>
          <w:szCs w:val="28"/>
          <w:lang w:val="vi-VN"/>
        </w:rPr>
        <w:t>l</w:t>
      </w:r>
      <w:r w:rsidRPr="00946419">
        <w:rPr>
          <w:bCs/>
          <w:color w:val="auto"/>
          <w:spacing w:val="-2"/>
          <w:sz w:val="28"/>
          <w:szCs w:val="28"/>
          <w:lang w:val="vi-VN"/>
        </w:rPr>
        <w:t xml:space="preserve">ễ hội Vì </w:t>
      </w:r>
      <w:r w:rsidR="00755E54" w:rsidRPr="00946419">
        <w:rPr>
          <w:bCs/>
          <w:color w:val="auto"/>
          <w:spacing w:val="-2"/>
          <w:sz w:val="28"/>
          <w:szCs w:val="28"/>
          <w:lang w:val="vi-VN"/>
        </w:rPr>
        <w:t>Hòa</w:t>
      </w:r>
      <w:r w:rsidRPr="00946419">
        <w:rPr>
          <w:bCs/>
          <w:color w:val="auto"/>
          <w:spacing w:val="-2"/>
          <w:sz w:val="28"/>
          <w:szCs w:val="28"/>
          <w:lang w:val="vi-VN"/>
        </w:rPr>
        <w:t xml:space="preserve"> bình năm 2024.</w:t>
      </w:r>
      <w:r w:rsidR="000C716D" w:rsidRPr="00946419">
        <w:rPr>
          <w:bCs/>
          <w:color w:val="auto"/>
          <w:spacing w:val="-2"/>
          <w:sz w:val="28"/>
          <w:szCs w:val="28"/>
          <w:lang w:val="vi-VN"/>
        </w:rPr>
        <w:t xml:space="preserve"> Thành lập các đoàn thể thao thành tích cao, tham gia thi đấu các giải quốc gia</w:t>
      </w:r>
      <w:r w:rsidR="000C716D" w:rsidRPr="00946419">
        <w:rPr>
          <w:rStyle w:val="FootnoteReference"/>
          <w:bCs/>
          <w:color w:val="auto"/>
          <w:spacing w:val="-2"/>
          <w:sz w:val="28"/>
          <w:szCs w:val="28"/>
          <w:lang w:val="vi-VN"/>
        </w:rPr>
        <w:footnoteReference w:id="4"/>
      </w:r>
      <w:r w:rsidR="000C716D" w:rsidRPr="00946419">
        <w:rPr>
          <w:bCs/>
          <w:color w:val="auto"/>
          <w:spacing w:val="-2"/>
          <w:sz w:val="28"/>
          <w:szCs w:val="28"/>
          <w:lang w:val="vi-VN"/>
        </w:rPr>
        <w:t>.</w:t>
      </w:r>
    </w:p>
    <w:p w14:paraId="576AE8CB" w14:textId="158EB44E" w:rsidR="000763A1" w:rsidRPr="00946419" w:rsidRDefault="000763A1" w:rsidP="00FF3F65">
      <w:pPr>
        <w:spacing w:before="40" w:after="40" w:line="240" w:lineRule="auto"/>
        <w:ind w:firstLine="567"/>
        <w:jc w:val="both"/>
        <w:rPr>
          <w:rFonts w:cs="Times New Roman"/>
          <w:bCs/>
          <w:spacing w:val="-2"/>
          <w:lang w:val="vi-VN"/>
        </w:rPr>
      </w:pPr>
      <w:r w:rsidRPr="00946419">
        <w:rPr>
          <w:rFonts w:cs="Times New Roman"/>
          <w:bCs/>
          <w:spacing w:val="-2"/>
          <w:lang w:val="vi-VN"/>
        </w:rPr>
        <w:t>Tổ chức Đoàn khảo sát, học tập kinh nghiệm về phát triển sản phẩm du lịch đêm tại Hà Nội để học tập kinh nghiệm tổ chức quản lý phát triển dịch vụ, ứng dụng chuyển đổi số tại các di tích trên địa bàn thành phố Hà Nội. Hướng dẫn điều kiện tạm thời đối với các hộ gia đình tham gia phục vụ khách lưu trú trong thời gian tổ chức Lễ hội Vì Hòa bình; công bố danh sách các cơ sở dịch vụ phục vụ khách du lịch trên địa bàn tỉnh.</w:t>
      </w:r>
      <w:r w:rsidR="003D6562" w:rsidRPr="00946419">
        <w:rPr>
          <w:rFonts w:cs="Times New Roman"/>
          <w:bCs/>
          <w:spacing w:val="-2"/>
          <w:lang w:val="vi-VN"/>
        </w:rPr>
        <w:t xml:space="preserve"> Tiếp tục phối hợp với Tạp chí Du lịch Việt Nam tổ chức Lễ hội Văn hóa - Ẩm thực Quảng Trị năm 2024 và giao lưu Diều nghệ thuật quốc tế trong khuôn khổ Lễ hội Vì Hoà </w:t>
      </w:r>
      <w:r w:rsidR="00AD5D1D" w:rsidRPr="00946419">
        <w:rPr>
          <w:rFonts w:cs="Times New Roman"/>
          <w:bCs/>
          <w:spacing w:val="-2"/>
        </w:rPr>
        <w:t>b</w:t>
      </w:r>
      <w:r w:rsidR="003D6562" w:rsidRPr="00946419">
        <w:rPr>
          <w:rFonts w:cs="Times New Roman"/>
          <w:bCs/>
          <w:spacing w:val="-2"/>
          <w:lang w:val="vi-VN"/>
        </w:rPr>
        <w:t>ình năm 2024.</w:t>
      </w:r>
    </w:p>
    <w:p w14:paraId="105B7965" w14:textId="07D6D30A" w:rsidR="00B60E3E" w:rsidRPr="00946419" w:rsidRDefault="00B60E3E" w:rsidP="00FF3F65">
      <w:pPr>
        <w:spacing w:before="40" w:after="40" w:line="240" w:lineRule="auto"/>
        <w:ind w:firstLine="567"/>
        <w:jc w:val="both"/>
        <w:rPr>
          <w:rFonts w:cs="Times New Roman"/>
          <w:b/>
          <w:spacing w:val="-2"/>
          <w:lang w:val="vi-VN"/>
        </w:rPr>
      </w:pPr>
      <w:r w:rsidRPr="00946419">
        <w:rPr>
          <w:rFonts w:cs="Times New Roman"/>
          <w:b/>
          <w:spacing w:val="-2"/>
          <w:lang w:val="vi-VN"/>
        </w:rPr>
        <w:t xml:space="preserve">3. Thông tin và truyền thông </w:t>
      </w:r>
    </w:p>
    <w:p w14:paraId="1A32A52A" w14:textId="1DBE77A3" w:rsidR="00137057" w:rsidRPr="00946419" w:rsidRDefault="00324BC7" w:rsidP="00FF3F65">
      <w:pPr>
        <w:spacing w:before="40" w:after="40" w:line="240" w:lineRule="auto"/>
        <w:ind w:firstLine="567"/>
        <w:jc w:val="both"/>
        <w:rPr>
          <w:rFonts w:cs="Times New Roman"/>
          <w:spacing w:val="-2"/>
        </w:rPr>
      </w:pPr>
      <w:r w:rsidRPr="00946419">
        <w:rPr>
          <w:rFonts w:cs="Times New Roman"/>
          <w:bCs/>
          <w:spacing w:val="-2"/>
          <w:lang w:val="vi-VN"/>
        </w:rPr>
        <w:t>Kiểm tra, khảo sát chất lượng dịch vụ bưu chính công ích năm 2024 (đợt 1)</w:t>
      </w:r>
      <w:r w:rsidR="00842A29" w:rsidRPr="00946419">
        <w:rPr>
          <w:rFonts w:cs="Times New Roman"/>
          <w:bCs/>
          <w:spacing w:val="-2"/>
        </w:rPr>
        <w:t>;</w:t>
      </w:r>
      <w:r w:rsidRPr="00946419">
        <w:rPr>
          <w:rFonts w:cs="Times New Roman"/>
          <w:bCs/>
          <w:spacing w:val="-2"/>
          <w:lang w:val="vi-VN"/>
        </w:rPr>
        <w:t xml:space="preserve"> </w:t>
      </w:r>
      <w:r w:rsidR="00842A29" w:rsidRPr="00946419">
        <w:rPr>
          <w:rFonts w:cs="Times New Roman"/>
          <w:bCs/>
          <w:spacing w:val="-2"/>
        </w:rPr>
        <w:t>x</w:t>
      </w:r>
      <w:r w:rsidR="007B13CA" w:rsidRPr="00946419">
        <w:rPr>
          <w:rFonts w:cs="Times New Roman"/>
          <w:spacing w:val="-2"/>
        </w:rPr>
        <w:t>ây dựng</w:t>
      </w:r>
      <w:r w:rsidRPr="00946419">
        <w:rPr>
          <w:rFonts w:cs="Times New Roman"/>
          <w:spacing w:val="-2"/>
          <w:lang w:val="vi-VN"/>
        </w:rPr>
        <w:t xml:space="preserve"> Chỉ thị tăng cường công tác quản lý tần số và thiết bị vô tuyến điện trên địa bàn tỉnh Quảng </w:t>
      </w:r>
      <w:r w:rsidR="006E5E4D" w:rsidRPr="00946419">
        <w:rPr>
          <w:rFonts w:cs="Times New Roman"/>
          <w:spacing w:val="-2"/>
          <w:lang w:val="vi-VN"/>
        </w:rPr>
        <w:t>Trị</w:t>
      </w:r>
      <w:r w:rsidR="00842A29" w:rsidRPr="00946419">
        <w:rPr>
          <w:rFonts w:cs="Times New Roman"/>
          <w:spacing w:val="-2"/>
        </w:rPr>
        <w:t xml:space="preserve">. </w:t>
      </w:r>
      <w:r w:rsidR="006E5E4D" w:rsidRPr="00946419">
        <w:rPr>
          <w:rFonts w:cs="Times New Roman"/>
          <w:spacing w:val="-2"/>
          <w:lang w:val="vi-VN"/>
        </w:rPr>
        <w:t xml:space="preserve">Ký kết hợp tác truyền thông với các cơ quan báo chí Trung ương về tổ chức </w:t>
      </w:r>
      <w:r w:rsidR="001B0E1F" w:rsidRPr="00946419">
        <w:rPr>
          <w:rFonts w:cs="Times New Roman"/>
          <w:spacing w:val="-2"/>
        </w:rPr>
        <w:t>L</w:t>
      </w:r>
      <w:r w:rsidR="006E5E4D" w:rsidRPr="00946419">
        <w:rPr>
          <w:rFonts w:cs="Times New Roman"/>
          <w:spacing w:val="-2"/>
          <w:lang w:val="vi-VN"/>
        </w:rPr>
        <w:t xml:space="preserve">ễ hội Vì Hòa bình và phát triển KT-XH của tỉnh. </w:t>
      </w:r>
    </w:p>
    <w:p w14:paraId="5126F8B1" w14:textId="02863A0A" w:rsidR="00137057" w:rsidRPr="00946419" w:rsidRDefault="00CB7B17" w:rsidP="00FF3F65">
      <w:pPr>
        <w:spacing w:before="40" w:after="40" w:line="240" w:lineRule="auto"/>
        <w:ind w:firstLine="567"/>
        <w:jc w:val="both"/>
        <w:rPr>
          <w:rFonts w:cs="Times New Roman"/>
          <w:spacing w:val="-2"/>
        </w:rPr>
      </w:pPr>
      <w:r w:rsidRPr="00946419">
        <w:rPr>
          <w:rFonts w:cs="Times New Roman"/>
          <w:spacing w:val="-2"/>
        </w:rPr>
        <w:t>Đến nay</w:t>
      </w:r>
      <w:r w:rsidR="00137057" w:rsidRPr="00946419">
        <w:rPr>
          <w:rFonts w:cs="Times New Roman"/>
          <w:spacing w:val="-2"/>
          <w:lang w:val="vi-VN"/>
        </w:rPr>
        <w:t>, trên địa bàn tỉnh có 213 điểm cung cấp dịch vụ bưu chính, trong đó</w:t>
      </w:r>
      <w:r w:rsidR="001B0E1F" w:rsidRPr="00946419">
        <w:rPr>
          <w:rFonts w:cs="Times New Roman"/>
          <w:spacing w:val="-2"/>
        </w:rPr>
        <w:t xml:space="preserve"> có</w:t>
      </w:r>
      <w:r w:rsidR="00137057" w:rsidRPr="00946419">
        <w:rPr>
          <w:rFonts w:cs="Times New Roman"/>
          <w:spacing w:val="-2"/>
          <w:lang w:val="vi-VN"/>
        </w:rPr>
        <w:t xml:space="preserve"> 89 bưu cục cấp 1, 2, 3 và điểm phục vụ, khách hàng lớn; 114/125 xã, phường </w:t>
      </w:r>
      <w:r w:rsidR="00137057" w:rsidRPr="00946419">
        <w:rPr>
          <w:rFonts w:cs="Times New Roman"/>
          <w:spacing w:val="-2"/>
          <w:lang w:val="vi-VN"/>
        </w:rPr>
        <w:lastRenderedPageBreak/>
        <w:t>có điểm BĐ-VHX; 10 điểm phục vụ hình thứ</w:t>
      </w:r>
      <w:r w:rsidR="001B0E1F" w:rsidRPr="00946419">
        <w:rPr>
          <w:rFonts w:cs="Times New Roman"/>
          <w:spacing w:val="-2"/>
          <w:lang w:val="vi-VN"/>
        </w:rPr>
        <w:t>c khác</w:t>
      </w:r>
      <w:r w:rsidR="001B0E1F" w:rsidRPr="00946419">
        <w:rPr>
          <w:rFonts w:cs="Times New Roman"/>
          <w:spacing w:val="-2"/>
        </w:rPr>
        <w:t>; b</w:t>
      </w:r>
      <w:r w:rsidR="00137057" w:rsidRPr="00946419">
        <w:rPr>
          <w:rFonts w:cs="Times New Roman"/>
          <w:spacing w:val="-2"/>
          <w:lang w:val="vi-VN"/>
        </w:rPr>
        <w:t>án kính phục vụ bình quân 2,381 km/1 điểm phục vụ; số dân được phục vụ 3.018 người/1 điểm phục vụ.</w:t>
      </w:r>
    </w:p>
    <w:p w14:paraId="1943165B" w14:textId="18BE84F2" w:rsidR="00137057" w:rsidRPr="00946419" w:rsidRDefault="00137057" w:rsidP="00FF3F65">
      <w:pPr>
        <w:spacing w:before="40" w:after="40" w:line="240" w:lineRule="auto"/>
        <w:ind w:firstLine="567"/>
        <w:jc w:val="both"/>
        <w:rPr>
          <w:rFonts w:cs="Times New Roman"/>
          <w:spacing w:val="-2"/>
          <w:lang w:val="vi-VN"/>
        </w:rPr>
      </w:pPr>
      <w:r w:rsidRPr="00946419">
        <w:rPr>
          <w:rFonts w:cs="Times New Roman"/>
          <w:spacing w:val="-2"/>
          <w:lang w:val="vi-VN"/>
        </w:rPr>
        <w:t>Tổng số thuê bao điện thoại</w:t>
      </w:r>
      <w:r w:rsidR="0068168A" w:rsidRPr="00946419">
        <w:rPr>
          <w:rFonts w:cs="Times New Roman"/>
          <w:spacing w:val="-2"/>
        </w:rPr>
        <w:t xml:space="preserve"> đạt</w:t>
      </w:r>
      <w:r w:rsidRPr="00946419">
        <w:rPr>
          <w:rFonts w:cs="Times New Roman"/>
          <w:spacing w:val="-2"/>
          <w:lang w:val="vi-VN"/>
        </w:rPr>
        <w:t xml:space="preserve"> 674.630 thuê bao, giảm 4.576 thuê bao so với tháng trước, đạt mật độ 102,3 thuê bao/100 dân. Trong đó</w:t>
      </w:r>
      <w:r w:rsidR="001B0E1F" w:rsidRPr="00946419">
        <w:rPr>
          <w:rFonts w:cs="Times New Roman"/>
          <w:spacing w:val="-2"/>
        </w:rPr>
        <w:t>,</w:t>
      </w:r>
      <w:r w:rsidRPr="00946419">
        <w:rPr>
          <w:rFonts w:cs="Times New Roman"/>
          <w:spacing w:val="-2"/>
          <w:lang w:val="vi-VN"/>
        </w:rPr>
        <w:t xml:space="preserve"> điện thoại cố định là 6.038 (giảm 237 thuê bao) và 668.592 thuê bao di động (giảm 4.339 thuê bao). Tổng số thuê bao Internet cố định băng rộng là 133.715 thuê bao, đạt mật độ 20,2 thuê bao/100 dân.</w:t>
      </w:r>
      <w:r w:rsidR="00E422B3" w:rsidRPr="00946419">
        <w:rPr>
          <w:rFonts w:cs="Times New Roman"/>
          <w:spacing w:val="-2"/>
        </w:rPr>
        <w:t xml:space="preserve"> </w:t>
      </w:r>
      <w:r w:rsidRPr="00946419">
        <w:rPr>
          <w:rFonts w:cs="Times New Roman"/>
          <w:spacing w:val="-2"/>
          <w:lang w:val="vi-VN"/>
        </w:rPr>
        <w:t>Tổng số trạm thu phát sóng điện thoại di động (BTS) đang hoạt động trên địa bàn tỉnh là 2.664 trạm (719 trạm 2G, 752 trạm 3G, 1.193 trạm 4G).</w:t>
      </w:r>
    </w:p>
    <w:p w14:paraId="6F1E8615" w14:textId="77777777" w:rsidR="00B60E3E" w:rsidRPr="00946419" w:rsidRDefault="00B60E3E" w:rsidP="00FF3F65">
      <w:pPr>
        <w:spacing w:before="40" w:after="40" w:line="240" w:lineRule="auto"/>
        <w:ind w:firstLine="567"/>
        <w:jc w:val="both"/>
        <w:rPr>
          <w:rFonts w:cs="Times New Roman"/>
          <w:b/>
          <w:spacing w:val="-2"/>
          <w:lang w:val="vi-VN"/>
        </w:rPr>
      </w:pPr>
      <w:r w:rsidRPr="00946419">
        <w:rPr>
          <w:rFonts w:cs="Times New Roman"/>
          <w:b/>
          <w:spacing w:val="-2"/>
          <w:lang w:val="vi-VN"/>
        </w:rPr>
        <w:t>4. Khoa học và công nghệ</w:t>
      </w:r>
    </w:p>
    <w:p w14:paraId="43B7132E" w14:textId="5A011A3A" w:rsidR="004E0A4D" w:rsidRPr="00946419" w:rsidRDefault="004E0A4D" w:rsidP="00FF3F65">
      <w:pPr>
        <w:spacing w:before="40" w:after="40" w:line="240" w:lineRule="auto"/>
        <w:ind w:firstLine="567"/>
        <w:jc w:val="both"/>
        <w:rPr>
          <w:rFonts w:cs="Times New Roman"/>
          <w:spacing w:val="-2"/>
          <w:lang w:val="vi-VN"/>
        </w:rPr>
      </w:pPr>
      <w:r w:rsidRPr="00946419">
        <w:rPr>
          <w:rFonts w:cs="Times New Roman"/>
          <w:spacing w:val="-2"/>
          <w:lang w:val="vi-VN"/>
        </w:rPr>
        <w:t>Ban hành Kế hoạch số 97/KH-UBND ngày 06/05/2024 về triển khai thực hiện Chiến lược phát triển khoa học, công nghệ và đổi mới sáng tạo đến năm 2030 trên địa bàn tỉnh Quảng Trị. Tổ chức phiên họp Hội đồng khoa học và công nghệ tỉnh định hướng hoạt động nghiên cứu khoa học và phát triển công nghệ năm 2024.</w:t>
      </w:r>
    </w:p>
    <w:p w14:paraId="40D87BBC" w14:textId="3DFCB08A" w:rsidR="00BF0E3B" w:rsidRPr="00946419" w:rsidRDefault="001666BC" w:rsidP="00FF3F65">
      <w:pPr>
        <w:spacing w:before="40" w:after="40" w:line="240" w:lineRule="auto"/>
        <w:ind w:firstLine="567"/>
        <w:jc w:val="both"/>
        <w:rPr>
          <w:rFonts w:cs="Times New Roman"/>
          <w:spacing w:val="-2"/>
          <w:lang w:val="vi-VN"/>
        </w:rPr>
      </w:pPr>
      <w:r w:rsidRPr="00946419">
        <w:rPr>
          <w:rFonts w:cs="Times New Roman"/>
          <w:spacing w:val="-2"/>
          <w:lang w:val="vi-VN"/>
        </w:rPr>
        <w:t>Tổ chức Hội đồng tư vấn khoa học và công nghệ chuyên ngành kiểm tra đánh giá kết quả mô hình của đề tài khoa học và công nghệ cấp tỉnh “Khảo nghiệm một số giống dừa xiêm có triển vọng để đánh giá khả năng thích nghi và hiệu quả kinh tế, nhằm góp phần phục vụ công tác chuyển đổi cơ cấu cây trồng tại tỉnh Quảng Trị”.</w:t>
      </w:r>
      <w:r w:rsidR="00E1640E" w:rsidRPr="00946419">
        <w:rPr>
          <w:rFonts w:cs="Times New Roman"/>
          <w:spacing w:val="-2"/>
          <w:lang w:val="vi-VN"/>
        </w:rPr>
        <w:t xml:space="preserve"> Tổ chức Hội đồng khoa học và công nghệ tư vấn đánh giá, nghiệm thu kết quả thực hiện dự án thuộc Chương trình Nông thôn miền núi “Ứng dụng tiến bộ khoa học và công nghệ xây dựng mô hình sản xuất các sản phẩm </w:t>
      </w:r>
      <w:r w:rsidR="007212E4" w:rsidRPr="00946419">
        <w:rPr>
          <w:rFonts w:cs="Times New Roman"/>
          <w:spacing w:val="-2"/>
          <w:lang w:val="vi-VN"/>
        </w:rPr>
        <w:t>đ</w:t>
      </w:r>
      <w:r w:rsidR="00E1640E" w:rsidRPr="00946419">
        <w:rPr>
          <w:rFonts w:cs="Times New Roman"/>
          <w:spacing w:val="-2"/>
          <w:lang w:val="vi-VN"/>
        </w:rPr>
        <w:t>ông trùng hạ thảo (Cordyceps militaris) tại tỉnh Quảng Trị</w:t>
      </w:r>
      <w:r w:rsidR="0023420D" w:rsidRPr="00946419">
        <w:rPr>
          <w:rFonts w:cs="Times New Roman"/>
          <w:spacing w:val="-2"/>
          <w:lang w:val="vi-VN"/>
        </w:rPr>
        <w:t>”</w:t>
      </w:r>
      <w:r w:rsidR="0023420D" w:rsidRPr="00946419">
        <w:rPr>
          <w:rFonts w:cs="Times New Roman"/>
          <w:spacing w:val="-2"/>
        </w:rPr>
        <w:t xml:space="preserve">; </w:t>
      </w:r>
      <w:r w:rsidR="00E1640E" w:rsidRPr="00946419">
        <w:rPr>
          <w:rFonts w:cs="Times New Roman"/>
          <w:spacing w:val="-2"/>
          <w:lang w:val="vi-VN"/>
        </w:rPr>
        <w:t xml:space="preserve">tư vấn thẩm định hồ sơ xét giao trực tiếp tổ chức, cá nhân chủ trì thực hiện nhiệm vụ </w:t>
      </w:r>
      <w:r w:rsidR="00747FF0" w:rsidRPr="00946419">
        <w:rPr>
          <w:rFonts w:cs="Times New Roman"/>
          <w:spacing w:val="-2"/>
          <w:lang w:val="vi-VN"/>
        </w:rPr>
        <w:t xml:space="preserve">khoa học và công nghệ </w:t>
      </w:r>
      <w:r w:rsidR="00E1640E" w:rsidRPr="00946419">
        <w:rPr>
          <w:rFonts w:cs="Times New Roman"/>
          <w:spacing w:val="-2"/>
          <w:lang w:val="vi-VN"/>
        </w:rPr>
        <w:t>cấp tỉnh “Xây dựng mô hình Xã thông minh dựa vào khoa học và công nghệ, đổi mới sáng tạo từ cộng đồng dân cư nông thôn gắn với chuyển đổi số vùng sản xuất sản phẩm đặc thù tại tỉnh Quảng Trị”.</w:t>
      </w:r>
    </w:p>
    <w:p w14:paraId="60490109" w14:textId="220D689D" w:rsidR="007212E4" w:rsidRPr="00946419" w:rsidRDefault="007212E4" w:rsidP="00FF3F65">
      <w:pPr>
        <w:spacing w:before="40" w:after="40" w:line="240" w:lineRule="auto"/>
        <w:ind w:firstLine="567"/>
        <w:jc w:val="both"/>
        <w:rPr>
          <w:rFonts w:cs="Times New Roman"/>
          <w:spacing w:val="-2"/>
          <w:lang w:val="vi-VN"/>
        </w:rPr>
      </w:pPr>
      <w:r w:rsidRPr="00946419">
        <w:rPr>
          <w:rFonts w:cs="Times New Roman"/>
          <w:spacing w:val="-2"/>
          <w:szCs w:val="28"/>
          <w:lang w:val="vi-VN"/>
        </w:rPr>
        <w:t xml:space="preserve">Tổ chức Hội thảo khoa học “Định hướng, thúc đẩy phát triển hệ sinh thái khởi nghiệp đổi mới sáng tạo tỉnh Quảng Trị đến năm 2025” và phát động Cuộc thi Khởi nghiệp đổi mới sáng tạo tỉnh Quảng Trị năm 2024. </w:t>
      </w:r>
    </w:p>
    <w:p w14:paraId="0A1C3641" w14:textId="0116C21D" w:rsidR="00B60E3E" w:rsidRPr="00946419" w:rsidRDefault="00B60E3E" w:rsidP="00FF3F65">
      <w:pPr>
        <w:spacing w:before="40" w:after="40" w:line="240" w:lineRule="auto"/>
        <w:ind w:firstLine="567"/>
        <w:jc w:val="both"/>
        <w:rPr>
          <w:rFonts w:cs="Times New Roman"/>
          <w:b/>
          <w:spacing w:val="-2"/>
          <w:lang w:val="it-IT"/>
        </w:rPr>
      </w:pPr>
      <w:r w:rsidRPr="00946419">
        <w:rPr>
          <w:rFonts w:cs="Times New Roman"/>
          <w:b/>
          <w:spacing w:val="-2"/>
          <w:lang w:val="it-IT"/>
        </w:rPr>
        <w:t>5. Tài nguyên và môi trường</w:t>
      </w:r>
    </w:p>
    <w:p w14:paraId="2953156B" w14:textId="20CBD55D" w:rsidR="00882CA1" w:rsidRPr="00946419" w:rsidRDefault="00882CA1" w:rsidP="00FF3F65">
      <w:pPr>
        <w:spacing w:before="40" w:after="40" w:line="240" w:lineRule="auto"/>
        <w:ind w:firstLine="567"/>
        <w:jc w:val="both"/>
        <w:rPr>
          <w:rFonts w:cs="Times New Roman"/>
          <w:bCs/>
          <w:spacing w:val="-2"/>
          <w:lang w:val="vi-VN"/>
        </w:rPr>
      </w:pPr>
      <w:r w:rsidRPr="00946419">
        <w:rPr>
          <w:rFonts w:cs="Times New Roman"/>
          <w:bCs/>
          <w:spacing w:val="-2"/>
          <w:lang w:val="vi-VN"/>
        </w:rPr>
        <w:t>T</w:t>
      </w:r>
      <w:r w:rsidR="0023420D" w:rsidRPr="00946419">
        <w:rPr>
          <w:rFonts w:cs="Times New Roman"/>
          <w:bCs/>
          <w:spacing w:val="-2"/>
          <w:lang w:val="vi-VN"/>
        </w:rPr>
        <w:t>hực hiện</w:t>
      </w:r>
      <w:r w:rsidR="0023420D" w:rsidRPr="00946419">
        <w:rPr>
          <w:rFonts w:cs="Times New Roman"/>
          <w:bCs/>
          <w:spacing w:val="-2"/>
        </w:rPr>
        <w:t xml:space="preserve">, </w:t>
      </w:r>
      <w:r w:rsidRPr="00946419">
        <w:rPr>
          <w:rFonts w:cs="Times New Roman"/>
          <w:bCs/>
          <w:spacing w:val="-2"/>
          <w:lang w:val="vi-VN"/>
        </w:rPr>
        <w:t>phê duyệt điều chỉnh thiết kế kỹ thuật, dự toán các công trình đo đạc bản đồ, chỉnh lý biến động tại 05 thị trấn trên địa bàn tỉnh, thành phố Đông Hà, 10 xã khu kinh tế Đông Nam, 04 xã Gio Linh, 03 xã huyện Vĩnh Linh. Hiện nay đang hoàn thiện các thủ tục nghiệm thu, thanh quyết toán công trình.</w:t>
      </w:r>
    </w:p>
    <w:p w14:paraId="1CD9266B" w14:textId="0CF65374" w:rsidR="0095746E" w:rsidRPr="00946419" w:rsidRDefault="0095746E" w:rsidP="00FF3F65">
      <w:pPr>
        <w:spacing w:before="40" w:after="40" w:line="240" w:lineRule="auto"/>
        <w:ind w:firstLine="567"/>
        <w:jc w:val="both"/>
        <w:rPr>
          <w:rFonts w:cs="Times New Roman"/>
          <w:bCs/>
          <w:spacing w:val="-2"/>
          <w:lang w:val="vi-VN"/>
        </w:rPr>
      </w:pPr>
      <w:r w:rsidRPr="00946419">
        <w:rPr>
          <w:rFonts w:cs="Times New Roman"/>
          <w:bCs/>
          <w:spacing w:val="-2"/>
          <w:lang w:val="vi-VN"/>
        </w:rPr>
        <w:t>Công nhận kết quả trúng đấu giá quyền sử dụng đất năm 2024 đối với 05 lô đất (Phiên đấu giá ngày 11/5/2024) thuộc các dự án do Trung tâm Phát triển quỹ đất tỉnh quản lý. Tổng số thu ghi nhận trúng đấu giá đất đến ngày 20/5/2024 là 120,676 tỷ đồng</w:t>
      </w:r>
      <w:r w:rsidR="00E61322" w:rsidRPr="00946419">
        <w:rPr>
          <w:rFonts w:cs="Times New Roman"/>
          <w:bCs/>
          <w:spacing w:val="-2"/>
        </w:rPr>
        <w:t xml:space="preserve">, </w:t>
      </w:r>
      <w:r w:rsidRPr="00946419">
        <w:rPr>
          <w:rFonts w:cs="Times New Roman"/>
          <w:bCs/>
          <w:spacing w:val="-2"/>
          <w:lang w:val="vi-VN"/>
        </w:rPr>
        <w:t>trong đó giá trị vượt sàn là 22,405 tỷ đồ</w:t>
      </w:r>
      <w:r w:rsidR="00E61322" w:rsidRPr="00946419">
        <w:rPr>
          <w:rFonts w:cs="Times New Roman"/>
          <w:bCs/>
          <w:spacing w:val="-2"/>
          <w:lang w:val="vi-VN"/>
        </w:rPr>
        <w:t>ng</w:t>
      </w:r>
      <w:r w:rsidRPr="00946419">
        <w:rPr>
          <w:rFonts w:cs="Times New Roman"/>
          <w:bCs/>
          <w:spacing w:val="-2"/>
          <w:lang w:val="vi-VN"/>
        </w:rPr>
        <w:t>.</w:t>
      </w:r>
    </w:p>
    <w:p w14:paraId="2B0F4EAB" w14:textId="7FB16C51" w:rsidR="004F3934" w:rsidRPr="00946419" w:rsidRDefault="00714BBB" w:rsidP="00FF3F65">
      <w:pPr>
        <w:spacing w:before="40" w:after="40" w:line="240" w:lineRule="auto"/>
        <w:ind w:firstLine="567"/>
        <w:jc w:val="both"/>
        <w:rPr>
          <w:rFonts w:cs="Times New Roman"/>
          <w:bCs/>
          <w:spacing w:val="-2"/>
          <w:lang w:val="vi-VN"/>
        </w:rPr>
      </w:pPr>
      <w:r w:rsidRPr="00946419">
        <w:rPr>
          <w:rFonts w:cs="Times New Roman"/>
          <w:bCs/>
          <w:spacing w:val="-2"/>
          <w:lang w:val="vi-VN"/>
        </w:rPr>
        <w:t>Chuẩn bị, t</w:t>
      </w:r>
      <w:r w:rsidR="004F3934" w:rsidRPr="00946419">
        <w:rPr>
          <w:rFonts w:cs="Times New Roman"/>
          <w:bCs/>
          <w:spacing w:val="-2"/>
          <w:lang w:val="vi-VN"/>
        </w:rPr>
        <w:t xml:space="preserve">ổ chức các hoạt động hưởng ứng </w:t>
      </w:r>
      <w:r w:rsidR="00430C26" w:rsidRPr="00946419">
        <w:rPr>
          <w:rFonts w:cs="Times New Roman"/>
          <w:bCs/>
          <w:spacing w:val="-2"/>
          <w:lang w:val="vi-VN"/>
        </w:rPr>
        <w:t>n</w:t>
      </w:r>
      <w:r w:rsidR="004F3934" w:rsidRPr="00946419">
        <w:rPr>
          <w:rFonts w:cs="Times New Roman"/>
          <w:bCs/>
          <w:spacing w:val="-2"/>
          <w:lang w:val="vi-VN"/>
        </w:rPr>
        <w:t xml:space="preserve">gày Quốc tế đa dạng sinh học 22/5, </w:t>
      </w:r>
      <w:r w:rsidR="00430C26" w:rsidRPr="00946419">
        <w:rPr>
          <w:rFonts w:cs="Times New Roman"/>
          <w:bCs/>
          <w:spacing w:val="-2"/>
          <w:lang w:val="vi-VN"/>
        </w:rPr>
        <w:t>n</w:t>
      </w:r>
      <w:r w:rsidR="004F3934" w:rsidRPr="00946419">
        <w:rPr>
          <w:rFonts w:cs="Times New Roman"/>
          <w:bCs/>
          <w:spacing w:val="-2"/>
          <w:lang w:val="vi-VN"/>
        </w:rPr>
        <w:t>gày Môi trường thế giới 05/6</w:t>
      </w:r>
      <w:r w:rsidR="00430C26" w:rsidRPr="00946419">
        <w:rPr>
          <w:rFonts w:cs="Times New Roman"/>
          <w:bCs/>
          <w:spacing w:val="-2"/>
          <w:lang w:val="vi-VN"/>
        </w:rPr>
        <w:t>, n</w:t>
      </w:r>
      <w:r w:rsidR="004F3934" w:rsidRPr="00946419">
        <w:rPr>
          <w:rFonts w:cs="Times New Roman"/>
          <w:bCs/>
          <w:spacing w:val="-2"/>
          <w:lang w:val="vi-VN"/>
        </w:rPr>
        <w:t xml:space="preserve">gày Đại dương thế giới </w:t>
      </w:r>
      <w:r w:rsidR="006A4FD4" w:rsidRPr="00946419">
        <w:rPr>
          <w:rFonts w:cs="Times New Roman"/>
          <w:bCs/>
          <w:spacing w:val="-2"/>
          <w:lang w:val="vi-VN"/>
        </w:rPr>
        <w:t>08/6</w:t>
      </w:r>
      <w:r w:rsidR="004F3934" w:rsidRPr="00946419">
        <w:rPr>
          <w:rFonts w:cs="Times New Roman"/>
          <w:bCs/>
          <w:spacing w:val="-2"/>
          <w:lang w:val="vi-VN"/>
        </w:rPr>
        <w:t xml:space="preserve">, Tuần lễ Biển và Hải đảo Việt Nam năm 2024 và phát động </w:t>
      </w:r>
      <w:r w:rsidR="00430C26" w:rsidRPr="00946419">
        <w:rPr>
          <w:rFonts w:cs="Times New Roman"/>
          <w:bCs/>
          <w:spacing w:val="-2"/>
          <w:lang w:val="vi-VN"/>
        </w:rPr>
        <w:t>x</w:t>
      </w:r>
      <w:r w:rsidR="004F3934" w:rsidRPr="00946419">
        <w:rPr>
          <w:rFonts w:cs="Times New Roman"/>
          <w:bCs/>
          <w:spacing w:val="-2"/>
          <w:lang w:val="vi-VN"/>
        </w:rPr>
        <w:t>ây dựng mô hình Hội nông dân tham gia bảo vệ môi trường, ứng phó biến đổi khí hậu giai đoạn 2024-2030 tại xã Vĩnh Thái</w:t>
      </w:r>
      <w:r w:rsidR="006A4FD4" w:rsidRPr="00946419">
        <w:rPr>
          <w:rFonts w:cs="Times New Roman"/>
          <w:bCs/>
          <w:spacing w:val="-2"/>
        </w:rPr>
        <w:t>, huyện Vĩnh Linh</w:t>
      </w:r>
      <w:r w:rsidR="004F3934" w:rsidRPr="00946419">
        <w:rPr>
          <w:rFonts w:cs="Times New Roman"/>
          <w:bCs/>
          <w:spacing w:val="-2"/>
          <w:lang w:val="vi-VN"/>
        </w:rPr>
        <w:t>.</w:t>
      </w:r>
      <w:r w:rsidR="00C12DB1" w:rsidRPr="00946419">
        <w:rPr>
          <w:rFonts w:cs="Times New Roman"/>
          <w:bCs/>
          <w:spacing w:val="-2"/>
          <w:lang w:val="vi-VN"/>
        </w:rPr>
        <w:t xml:space="preserve"> Ban hành Kế hoạch triển khai thi hành Luật Tài nguyên nước trên địa bàn tỉnh Quảng Trị.</w:t>
      </w:r>
    </w:p>
    <w:p w14:paraId="1299F8D7" w14:textId="2289FC3E" w:rsidR="00B60E3E" w:rsidRPr="00946419" w:rsidRDefault="00B60E3E" w:rsidP="00FF3F65">
      <w:pPr>
        <w:spacing w:before="40" w:after="40" w:line="240" w:lineRule="auto"/>
        <w:ind w:firstLine="567"/>
        <w:jc w:val="both"/>
        <w:rPr>
          <w:rFonts w:cs="Times New Roman"/>
          <w:bCs/>
          <w:spacing w:val="-2"/>
          <w:lang w:val="nl-NL"/>
        </w:rPr>
      </w:pPr>
      <w:r w:rsidRPr="00946419">
        <w:rPr>
          <w:rFonts w:cs="Times New Roman"/>
          <w:bCs/>
          <w:spacing w:val="-2"/>
          <w:lang w:val="vi-VN"/>
        </w:rPr>
        <w:lastRenderedPageBreak/>
        <w:t xml:space="preserve">Trong tháng, các cơ quan chuyên môn đã tiếp nhận và thẩm tra </w:t>
      </w:r>
      <w:r w:rsidR="00D91384" w:rsidRPr="00946419">
        <w:rPr>
          <w:rFonts w:cs="Times New Roman"/>
          <w:bCs/>
          <w:spacing w:val="-2"/>
          <w:lang w:val="vi-VN"/>
        </w:rPr>
        <w:t>1</w:t>
      </w:r>
      <w:r w:rsidR="00A914BC" w:rsidRPr="00946419">
        <w:rPr>
          <w:rFonts w:cs="Times New Roman"/>
          <w:bCs/>
          <w:spacing w:val="-2"/>
          <w:lang w:val="vi-VN"/>
        </w:rPr>
        <w:t>5</w:t>
      </w:r>
      <w:r w:rsidRPr="00946419">
        <w:rPr>
          <w:rFonts w:cs="Times New Roman"/>
          <w:bCs/>
          <w:spacing w:val="-2"/>
          <w:lang w:val="vi-VN"/>
        </w:rPr>
        <w:t xml:space="preserve"> hồ sơ giao đất, thuê đất, </w:t>
      </w:r>
      <w:r w:rsidR="00A914BC" w:rsidRPr="00946419">
        <w:rPr>
          <w:rFonts w:cs="Times New Roman"/>
          <w:bCs/>
          <w:spacing w:val="-2"/>
          <w:lang w:val="vi-VN"/>
        </w:rPr>
        <w:t xml:space="preserve">01 hồ sơ thu hồi đất, </w:t>
      </w:r>
      <w:r w:rsidR="00D91384" w:rsidRPr="00946419">
        <w:rPr>
          <w:rFonts w:cs="Times New Roman"/>
          <w:bCs/>
          <w:spacing w:val="-2"/>
          <w:lang w:val="vi-VN"/>
        </w:rPr>
        <w:t>02</w:t>
      </w:r>
      <w:r w:rsidRPr="00946419">
        <w:rPr>
          <w:rFonts w:cs="Times New Roman"/>
          <w:bCs/>
          <w:spacing w:val="-2"/>
          <w:lang w:val="vi-VN"/>
        </w:rPr>
        <w:t xml:space="preserve"> hồ sơ cấp giấy chứng nhận quyền sử dụng đất, ký </w:t>
      </w:r>
      <w:r w:rsidR="00D91384" w:rsidRPr="00946419">
        <w:rPr>
          <w:rFonts w:cs="Times New Roman"/>
          <w:bCs/>
          <w:spacing w:val="-2"/>
          <w:lang w:val="vi-VN"/>
        </w:rPr>
        <w:t>0</w:t>
      </w:r>
      <w:r w:rsidR="00A914BC" w:rsidRPr="00946419">
        <w:rPr>
          <w:rFonts w:cs="Times New Roman"/>
          <w:bCs/>
          <w:spacing w:val="-2"/>
          <w:lang w:val="vi-VN"/>
        </w:rPr>
        <w:t>4</w:t>
      </w:r>
      <w:r w:rsidRPr="00946419">
        <w:rPr>
          <w:rFonts w:cs="Times New Roman"/>
          <w:bCs/>
          <w:spacing w:val="-2"/>
          <w:lang w:val="vi-VN"/>
        </w:rPr>
        <w:t xml:space="preserve"> hợp đồng thuê đất đối với đất tổ chức. Đối với đất hộ gia đình, cá nhân: Chi nhánh Văn phòng Đăng ký đất đai, UBND cấp huyện tiếp nhận, thẩm tra và chuyển hồ sơ Phòng Tài nguyên và Môi trường huyện thẩm định</w:t>
      </w:r>
      <w:r w:rsidR="00A914BC" w:rsidRPr="00946419">
        <w:rPr>
          <w:rFonts w:cs="Times New Roman"/>
          <w:bCs/>
          <w:spacing w:val="-2"/>
          <w:lang w:val="vi-VN"/>
        </w:rPr>
        <w:t xml:space="preserve"> 812 hồ sơ</w:t>
      </w:r>
      <w:r w:rsidR="006A4FD4" w:rsidRPr="00946419">
        <w:rPr>
          <w:rFonts w:cs="Times New Roman"/>
          <w:bCs/>
          <w:spacing w:val="-2"/>
        </w:rPr>
        <w:t>;</w:t>
      </w:r>
      <w:r w:rsidRPr="00946419">
        <w:rPr>
          <w:rFonts w:cs="Times New Roman"/>
          <w:bCs/>
          <w:spacing w:val="-2"/>
          <w:lang w:val="vi-VN"/>
        </w:rPr>
        <w:t xml:space="preserve"> trình UBND huyện ký cấp giấy chứng nhận quyền sử dụng đất cho </w:t>
      </w:r>
      <w:r w:rsidR="00A914BC" w:rsidRPr="00946419">
        <w:rPr>
          <w:rFonts w:cs="Times New Roman"/>
          <w:bCs/>
          <w:spacing w:val="-2"/>
          <w:lang w:val="vi-VN"/>
        </w:rPr>
        <w:t xml:space="preserve">455 </w:t>
      </w:r>
      <w:r w:rsidRPr="00946419">
        <w:rPr>
          <w:rFonts w:cs="Times New Roman"/>
          <w:bCs/>
          <w:spacing w:val="-2"/>
          <w:lang w:val="vi-VN"/>
        </w:rPr>
        <w:t xml:space="preserve">hồ sơ; đang xử lý </w:t>
      </w:r>
      <w:r w:rsidR="00A914BC" w:rsidRPr="00946419">
        <w:rPr>
          <w:rFonts w:cs="Times New Roman"/>
          <w:bCs/>
          <w:spacing w:val="-2"/>
          <w:lang w:val="vi-VN"/>
        </w:rPr>
        <w:t>294</w:t>
      </w:r>
      <w:r w:rsidRPr="00946419">
        <w:rPr>
          <w:rFonts w:cs="Times New Roman"/>
          <w:bCs/>
          <w:spacing w:val="-2"/>
          <w:lang w:val="vi-VN"/>
        </w:rPr>
        <w:t xml:space="preserve"> hồ sơ; trả lại để điều chỉnh, bổ sung </w:t>
      </w:r>
      <w:r w:rsidR="00A914BC" w:rsidRPr="00946419">
        <w:rPr>
          <w:rFonts w:cs="Times New Roman"/>
          <w:bCs/>
          <w:spacing w:val="-2"/>
          <w:lang w:val="vi-VN"/>
        </w:rPr>
        <w:t>63</w:t>
      </w:r>
      <w:r w:rsidRPr="00946419">
        <w:rPr>
          <w:rFonts w:cs="Times New Roman"/>
          <w:bCs/>
          <w:spacing w:val="-2"/>
          <w:lang w:val="vi-VN"/>
        </w:rPr>
        <w:t xml:space="preserve"> hồ sơ</w:t>
      </w:r>
      <w:r w:rsidRPr="00946419">
        <w:rPr>
          <w:rFonts w:cs="Times New Roman"/>
          <w:bCs/>
          <w:spacing w:val="-2"/>
          <w:lang w:val="nl-NL"/>
        </w:rPr>
        <w:t xml:space="preserve">. Văn phòng </w:t>
      </w:r>
      <w:r w:rsidRPr="00946419">
        <w:rPr>
          <w:rFonts w:cs="Times New Roman"/>
          <w:bCs/>
          <w:spacing w:val="-2"/>
          <w:lang w:val="vi-VN"/>
        </w:rPr>
        <w:t>Đăng ký đất đai</w:t>
      </w:r>
      <w:r w:rsidRPr="00946419">
        <w:rPr>
          <w:rFonts w:cs="Times New Roman"/>
          <w:bCs/>
          <w:spacing w:val="-2"/>
          <w:lang w:val="nl-NL"/>
        </w:rPr>
        <w:t xml:space="preserve"> tiếp nhận </w:t>
      </w:r>
      <w:r w:rsidR="00D91384" w:rsidRPr="00946419">
        <w:rPr>
          <w:rFonts w:cs="Times New Roman"/>
          <w:bCs/>
          <w:spacing w:val="-2"/>
          <w:lang w:val="nl-NL"/>
        </w:rPr>
        <w:t>9</w:t>
      </w:r>
      <w:r w:rsidR="00A914BC" w:rsidRPr="00946419">
        <w:rPr>
          <w:rFonts w:cs="Times New Roman"/>
          <w:bCs/>
          <w:spacing w:val="-2"/>
          <w:lang w:val="vi-VN"/>
        </w:rPr>
        <w:t>20</w:t>
      </w:r>
      <w:r w:rsidRPr="00946419">
        <w:rPr>
          <w:rFonts w:cs="Times New Roman"/>
          <w:bCs/>
          <w:spacing w:val="-2"/>
          <w:lang w:val="nl-NL"/>
        </w:rPr>
        <w:t xml:space="preserve"> hồ sơ, trong đó đã xử lý </w:t>
      </w:r>
      <w:r w:rsidR="00D91384" w:rsidRPr="00946419">
        <w:rPr>
          <w:rFonts w:cs="Times New Roman"/>
          <w:bCs/>
          <w:spacing w:val="-2"/>
          <w:lang w:val="nl-NL"/>
        </w:rPr>
        <w:t>8</w:t>
      </w:r>
      <w:r w:rsidR="00A914BC" w:rsidRPr="00946419">
        <w:rPr>
          <w:rFonts w:cs="Times New Roman"/>
          <w:bCs/>
          <w:spacing w:val="-2"/>
          <w:lang w:val="vi-VN"/>
        </w:rPr>
        <w:t>45</w:t>
      </w:r>
      <w:r w:rsidRPr="00946419">
        <w:rPr>
          <w:rFonts w:cs="Times New Roman"/>
          <w:bCs/>
          <w:spacing w:val="-2"/>
          <w:lang w:val="nl-NL"/>
        </w:rPr>
        <w:t xml:space="preserve"> hồ sơ, đang trong thời hạn xử lý </w:t>
      </w:r>
      <w:r w:rsidR="00A914BC" w:rsidRPr="00946419">
        <w:rPr>
          <w:rFonts w:cs="Times New Roman"/>
          <w:bCs/>
          <w:spacing w:val="-2"/>
          <w:lang w:val="vi-VN"/>
        </w:rPr>
        <w:t>54</w:t>
      </w:r>
      <w:r w:rsidRPr="00946419">
        <w:rPr>
          <w:rFonts w:cs="Times New Roman"/>
          <w:bCs/>
          <w:spacing w:val="-2"/>
          <w:lang w:val="nl-NL"/>
        </w:rPr>
        <w:t xml:space="preserve"> hồ sơ và chuyển trả lại để bổ sung hoàn thiện </w:t>
      </w:r>
      <w:r w:rsidR="00D91384" w:rsidRPr="00946419">
        <w:rPr>
          <w:rFonts w:cs="Times New Roman"/>
          <w:bCs/>
          <w:spacing w:val="-2"/>
          <w:lang w:val="nl-NL"/>
        </w:rPr>
        <w:t>1</w:t>
      </w:r>
      <w:r w:rsidR="00A914BC" w:rsidRPr="00946419">
        <w:rPr>
          <w:rFonts w:cs="Times New Roman"/>
          <w:bCs/>
          <w:spacing w:val="-2"/>
          <w:lang w:val="vi-VN"/>
        </w:rPr>
        <w:t>3</w:t>
      </w:r>
      <w:r w:rsidRPr="00946419">
        <w:rPr>
          <w:rFonts w:cs="Times New Roman"/>
          <w:bCs/>
          <w:spacing w:val="-2"/>
          <w:lang w:val="nl-NL"/>
        </w:rPr>
        <w:t xml:space="preserve"> hồ sơ</w:t>
      </w:r>
      <w:r w:rsidR="00A914BC" w:rsidRPr="00946419">
        <w:rPr>
          <w:rFonts w:cs="Times New Roman"/>
          <w:bCs/>
          <w:spacing w:val="-2"/>
          <w:lang w:val="vi-VN"/>
        </w:rPr>
        <w:t xml:space="preserve">, </w:t>
      </w:r>
      <w:r w:rsidR="006A4FD4" w:rsidRPr="00946419">
        <w:rPr>
          <w:rFonts w:cs="Times New Roman"/>
          <w:bCs/>
          <w:spacing w:val="-2"/>
        </w:rPr>
        <w:t>quá hạn</w:t>
      </w:r>
      <w:r w:rsidR="00A914BC" w:rsidRPr="00946419">
        <w:rPr>
          <w:rFonts w:cs="Times New Roman"/>
          <w:bCs/>
          <w:spacing w:val="-2"/>
          <w:lang w:val="vi-VN"/>
        </w:rPr>
        <w:t xml:space="preserve"> 08 hồ sơ (đã </w:t>
      </w:r>
      <w:r w:rsidR="006A4FD4" w:rsidRPr="00946419">
        <w:rPr>
          <w:rFonts w:cs="Times New Roman"/>
          <w:bCs/>
          <w:spacing w:val="-2"/>
        </w:rPr>
        <w:t xml:space="preserve">gửi phiếu </w:t>
      </w:r>
      <w:r w:rsidR="00A914BC" w:rsidRPr="00946419">
        <w:rPr>
          <w:rFonts w:cs="Times New Roman"/>
          <w:bCs/>
          <w:spacing w:val="-2"/>
          <w:lang w:val="vi-VN"/>
        </w:rPr>
        <w:t>xin lỗi</w:t>
      </w:r>
      <w:r w:rsidR="006A4FD4" w:rsidRPr="00946419">
        <w:rPr>
          <w:rFonts w:cs="Times New Roman"/>
          <w:bCs/>
          <w:spacing w:val="-2"/>
        </w:rPr>
        <w:t xml:space="preserve"> và hẹn trả kết quả</w:t>
      </w:r>
      <w:r w:rsidR="00A914BC" w:rsidRPr="00946419">
        <w:rPr>
          <w:rFonts w:cs="Times New Roman"/>
          <w:bCs/>
          <w:spacing w:val="-2"/>
          <w:lang w:val="vi-VN"/>
        </w:rPr>
        <w:t>)</w:t>
      </w:r>
      <w:r w:rsidR="006A4FD4" w:rsidRPr="00946419">
        <w:rPr>
          <w:rFonts w:cs="Times New Roman"/>
          <w:bCs/>
          <w:spacing w:val="-2"/>
          <w:lang w:val="nl-NL"/>
        </w:rPr>
        <w:t>.</w:t>
      </w:r>
      <w:r w:rsidRPr="00946419">
        <w:rPr>
          <w:rFonts w:cs="Times New Roman"/>
          <w:bCs/>
          <w:spacing w:val="-2"/>
          <w:lang w:val="nl-NL"/>
        </w:rPr>
        <w:t xml:space="preserve"> Tiếp nhận và giải quyết</w:t>
      </w:r>
      <w:r w:rsidR="00D91384" w:rsidRPr="00946419">
        <w:rPr>
          <w:rFonts w:cs="Times New Roman"/>
          <w:bCs/>
          <w:spacing w:val="-2"/>
          <w:lang w:val="vi-VN"/>
        </w:rPr>
        <w:t xml:space="preserve"> 1.5</w:t>
      </w:r>
      <w:r w:rsidR="00A914BC" w:rsidRPr="00946419">
        <w:rPr>
          <w:rFonts w:cs="Times New Roman"/>
          <w:bCs/>
          <w:spacing w:val="-2"/>
          <w:lang w:val="vi-VN"/>
        </w:rPr>
        <w:t>54</w:t>
      </w:r>
      <w:r w:rsidRPr="00946419">
        <w:rPr>
          <w:rFonts w:cs="Times New Roman"/>
          <w:bCs/>
          <w:spacing w:val="-2"/>
          <w:lang w:val="nl-NL"/>
        </w:rPr>
        <w:t xml:space="preserve"> hồ sơ</w:t>
      </w:r>
      <w:r w:rsidR="00D91384" w:rsidRPr="00946419">
        <w:rPr>
          <w:rFonts w:cs="Times New Roman"/>
          <w:bCs/>
          <w:spacing w:val="-2"/>
          <w:lang w:val="vi-VN"/>
        </w:rPr>
        <w:t xml:space="preserve"> đăng ký biến động quyền sử dụng đất</w:t>
      </w:r>
      <w:r w:rsidRPr="00946419">
        <w:rPr>
          <w:rFonts w:cs="Times New Roman"/>
          <w:bCs/>
          <w:spacing w:val="-2"/>
          <w:lang w:val="nl-NL"/>
        </w:rPr>
        <w:t xml:space="preserve"> tại các Chi nhánh Văn phòng Đăng ký đất đai cấp huyện.</w:t>
      </w:r>
    </w:p>
    <w:p w14:paraId="765CA9B1" w14:textId="77777777" w:rsidR="00196FB0" w:rsidRPr="00946419" w:rsidRDefault="00196FB0" w:rsidP="00196FB0">
      <w:pPr>
        <w:spacing w:before="40" w:after="40" w:line="240" w:lineRule="auto"/>
        <w:ind w:firstLine="567"/>
        <w:jc w:val="both"/>
        <w:rPr>
          <w:b/>
          <w:bCs/>
          <w:spacing w:val="-2"/>
        </w:rPr>
      </w:pPr>
      <w:r w:rsidRPr="00946419">
        <w:rPr>
          <w:b/>
          <w:bCs/>
          <w:spacing w:val="-2"/>
        </w:rPr>
        <w:t>6. Về xây dựng nông thôn mới</w:t>
      </w:r>
    </w:p>
    <w:p w14:paraId="02EA363D" w14:textId="44739B65" w:rsidR="00196FB0" w:rsidRPr="00946419" w:rsidRDefault="00196FB0" w:rsidP="00196FB0">
      <w:pPr>
        <w:spacing w:before="40" w:after="40" w:line="240" w:lineRule="auto"/>
        <w:ind w:firstLine="567"/>
        <w:jc w:val="both"/>
        <w:rPr>
          <w:bCs/>
          <w:spacing w:val="-2"/>
          <w:lang w:val="vi-VN"/>
        </w:rPr>
      </w:pPr>
      <w:r w:rsidRPr="00946419">
        <w:rPr>
          <w:bCs/>
          <w:spacing w:val="-2"/>
        </w:rPr>
        <w:t>Đến nay, toàn tỉnh đã có 75/101 xã đạt chuẩn nông thôn mới (chiếm tỷ lệ 74,3%) trong đó có 16 xã đạt chuẩn nông thôn mới nâng cao; bình quân tiêu chí toàn tỉnh là 15,8 tiêu chí/xã; có 93 thôn đạt chuẩn thôn nông thôn mới kiểu mẫu; có 56 vườn hộ gia đình được công nhận vườn mẫu nông thôn mới. Đã trình Bộ Nông nghiệp và PTNT xem xét công nhận huyện Triệu Phong đạt chuẩn năm 2023 và huyện Vĩnh Linh đạt chuẩn năm 2024.</w:t>
      </w:r>
    </w:p>
    <w:p w14:paraId="37EBFDF6" w14:textId="647C8FE0" w:rsidR="00B60E3E" w:rsidRPr="00946419" w:rsidRDefault="00196FB0" w:rsidP="00FF3F65">
      <w:pPr>
        <w:spacing w:before="40" w:after="40" w:line="240" w:lineRule="auto"/>
        <w:ind w:firstLine="567"/>
        <w:jc w:val="both"/>
        <w:rPr>
          <w:rFonts w:cs="Times New Roman"/>
          <w:b/>
          <w:bCs/>
          <w:spacing w:val="-2"/>
          <w:lang w:val="vi-VN"/>
        </w:rPr>
      </w:pPr>
      <w:r w:rsidRPr="00946419">
        <w:rPr>
          <w:rFonts w:cs="Times New Roman"/>
          <w:b/>
          <w:bCs/>
          <w:spacing w:val="-2"/>
          <w:lang w:val="sv-SE"/>
        </w:rPr>
        <w:t>7</w:t>
      </w:r>
      <w:r w:rsidR="00B60E3E" w:rsidRPr="00946419">
        <w:rPr>
          <w:rFonts w:cs="Times New Roman"/>
          <w:b/>
          <w:bCs/>
          <w:spacing w:val="-2"/>
          <w:lang w:val="sv-SE"/>
        </w:rPr>
        <w:t xml:space="preserve">. Công tác </w:t>
      </w:r>
      <w:r w:rsidR="00B60E3E" w:rsidRPr="00946419">
        <w:rPr>
          <w:rFonts w:cs="Times New Roman"/>
          <w:b/>
          <w:bCs/>
          <w:spacing w:val="-2"/>
          <w:lang w:val="vi-VN"/>
        </w:rPr>
        <w:t>cải cách hành chính</w:t>
      </w:r>
      <w:r w:rsidR="00B60E3E" w:rsidRPr="00946419">
        <w:rPr>
          <w:rFonts w:cs="Times New Roman"/>
          <w:b/>
          <w:bCs/>
          <w:spacing w:val="-2"/>
          <w:lang w:val="sv-SE"/>
        </w:rPr>
        <w:t xml:space="preserve">; giải quyết thủ tục hành chính; </w:t>
      </w:r>
      <w:r w:rsidR="00942F84" w:rsidRPr="00946419">
        <w:rPr>
          <w:rFonts w:cs="Times New Roman"/>
          <w:b/>
          <w:bCs/>
          <w:spacing w:val="-2"/>
          <w:lang w:val="sv-SE"/>
        </w:rPr>
        <w:t xml:space="preserve">nội vụ; </w:t>
      </w:r>
      <w:r w:rsidR="00B60E3E" w:rsidRPr="00946419">
        <w:rPr>
          <w:rFonts w:cs="Times New Roman"/>
          <w:b/>
          <w:bCs/>
          <w:spacing w:val="-2"/>
          <w:lang w:val="vi-VN"/>
        </w:rPr>
        <w:t xml:space="preserve">thanh tra, </w:t>
      </w:r>
      <w:r w:rsidR="00B60E3E" w:rsidRPr="00946419">
        <w:rPr>
          <w:rFonts w:cs="Times New Roman"/>
          <w:b/>
          <w:bCs/>
          <w:spacing w:val="-2"/>
          <w:lang w:val="sv-SE"/>
        </w:rPr>
        <w:t>tiếp công dân và giải quyết khiếu nại, tố cáo</w:t>
      </w:r>
      <w:r w:rsidR="00B60E3E" w:rsidRPr="00946419">
        <w:rPr>
          <w:rFonts w:cs="Times New Roman"/>
          <w:b/>
          <w:bCs/>
          <w:spacing w:val="-2"/>
          <w:lang w:val="vi-VN"/>
        </w:rPr>
        <w:t>; tư pháp</w:t>
      </w:r>
    </w:p>
    <w:p w14:paraId="74A650EA" w14:textId="77777777" w:rsidR="003F7A16" w:rsidRPr="00946419" w:rsidRDefault="003F7A16" w:rsidP="00FF3F65">
      <w:pPr>
        <w:spacing w:before="40" w:after="40" w:line="240" w:lineRule="auto"/>
        <w:ind w:firstLine="567"/>
        <w:jc w:val="both"/>
        <w:rPr>
          <w:rFonts w:ascii="Segoe UI" w:hAnsi="Segoe UI" w:cs="Segoe UI"/>
          <w:spacing w:val="-2"/>
          <w:sz w:val="23"/>
          <w:szCs w:val="23"/>
          <w:shd w:val="clear" w:color="auto" w:fill="FFFFFF"/>
        </w:rPr>
      </w:pPr>
      <w:r w:rsidRPr="00946419">
        <w:rPr>
          <w:rFonts w:cs="Times New Roman"/>
          <w:spacing w:val="-2"/>
          <w:szCs w:val="28"/>
          <w:shd w:val="clear" w:color="auto" w:fill="FFFFFF"/>
        </w:rPr>
        <w:t>Đã tổ chức hội nghị phân tích, đánh giá kết quả các chỉ số cải cách hành chính (PAR Index); chỉ số hài lòng về sự phục vụ hành chính (SIPAS), chỉ số hiệu quả quản trị và hành chính công (PAPI), chỉ số năng lưc cạnh tranh cấp tỉnh (PCI) năm 2023 và đưa ra các giải pháp nhằm duy trình, nâng cao các chỉ số trong năm 2024 của tỉnh.</w:t>
      </w:r>
      <w:r w:rsidRPr="00946419">
        <w:rPr>
          <w:rFonts w:ascii="Segoe UI" w:hAnsi="Segoe UI" w:cs="Segoe UI"/>
          <w:spacing w:val="-2"/>
          <w:sz w:val="23"/>
          <w:szCs w:val="23"/>
          <w:shd w:val="clear" w:color="auto" w:fill="FFFFFF"/>
        </w:rPr>
        <w:t xml:space="preserve"> </w:t>
      </w:r>
    </w:p>
    <w:p w14:paraId="75BDD1B9" w14:textId="06DE27E2" w:rsidR="004F6DD2" w:rsidRPr="00946419" w:rsidRDefault="00714A3C" w:rsidP="00FF3F65">
      <w:pPr>
        <w:spacing w:before="40" w:after="40" w:line="240" w:lineRule="auto"/>
        <w:ind w:firstLine="567"/>
        <w:jc w:val="both"/>
        <w:rPr>
          <w:rFonts w:cs="Times New Roman"/>
          <w:bCs/>
          <w:spacing w:val="-2"/>
          <w:lang w:val="vi-VN"/>
        </w:rPr>
      </w:pPr>
      <w:r w:rsidRPr="00946419">
        <w:rPr>
          <w:rFonts w:cs="Times New Roman"/>
          <w:bCs/>
          <w:spacing w:val="-2"/>
          <w:lang w:val="vi-VN"/>
        </w:rPr>
        <w:t>Xây dựng báo cáo và đề xuất cơ cấu ngạch công chức gửi Bộ Nội vụ.</w:t>
      </w:r>
      <w:r w:rsidR="00501506" w:rsidRPr="00946419">
        <w:rPr>
          <w:rFonts w:cs="Times New Roman"/>
          <w:bCs/>
          <w:spacing w:val="-2"/>
          <w:lang w:val="vi-VN"/>
        </w:rPr>
        <w:t xml:space="preserve"> Phê duyệt danh sách cán bộ, công chức, viên chức thực hiện tinh giản biên chế 06 tháng đầu năm 2024 (đợt 2). Thống nhất kế hoạch tuyển dụng, tiếp nhận viên chức của các cơ quan, đơn vị, địa phương đối với 78 chỉ tiêu</w:t>
      </w:r>
      <w:r w:rsidR="00942F84" w:rsidRPr="00946419">
        <w:rPr>
          <w:rFonts w:cs="Times New Roman"/>
          <w:bCs/>
          <w:spacing w:val="-2"/>
        </w:rPr>
        <w:t>;</w:t>
      </w:r>
      <w:r w:rsidR="00501506" w:rsidRPr="00946419">
        <w:rPr>
          <w:rFonts w:cs="Times New Roman"/>
          <w:bCs/>
          <w:spacing w:val="-2"/>
          <w:lang w:val="vi-VN"/>
        </w:rPr>
        <w:t xml:space="preserve"> tiếp nhận công chức từ nơi khác đối với 01 trường hợp, báo cáo Ban Cán sự Đảng UBND tỉnh xem xét, cho ý kiến về việc tiếp nhận vào công chức, phải qua kiểm tra sát hạch năm 2024.</w:t>
      </w:r>
      <w:r w:rsidR="003F7A16" w:rsidRPr="00946419">
        <w:rPr>
          <w:rFonts w:cs="Times New Roman"/>
          <w:bCs/>
          <w:spacing w:val="-2"/>
        </w:rPr>
        <w:t xml:space="preserve"> </w:t>
      </w:r>
      <w:r w:rsidR="00942F84" w:rsidRPr="00946419">
        <w:rPr>
          <w:rFonts w:cs="Times New Roman"/>
          <w:bCs/>
          <w:spacing w:val="-2"/>
        </w:rPr>
        <w:t>Trình</w:t>
      </w:r>
      <w:r w:rsidR="004F6DD2" w:rsidRPr="00946419">
        <w:rPr>
          <w:spacing w:val="-2"/>
          <w:szCs w:val="28"/>
          <w:lang w:val="vi-VN"/>
        </w:rPr>
        <w:t xml:space="preserve"> HĐND tỉnh thông qua Đề án sắp xếp đơn vị cấp huyện, cấp xã giai đoạn 2023-2025; trình Chính phủ, Bộ Nội vụ hồ sơ, Đề án sắp xếp đơn vị hành chính cấp huyện, cấp xã giai đoạn 2023-2025. </w:t>
      </w:r>
    </w:p>
    <w:p w14:paraId="49093674" w14:textId="1BC5E881" w:rsidR="00B60E3E" w:rsidRPr="00946419" w:rsidRDefault="00DF705C" w:rsidP="00FF3F65">
      <w:pPr>
        <w:spacing w:before="40" w:after="40" w:line="240" w:lineRule="auto"/>
        <w:ind w:firstLine="567"/>
        <w:jc w:val="both"/>
        <w:rPr>
          <w:rFonts w:cs="Times New Roman"/>
          <w:bCs/>
          <w:spacing w:val="-2"/>
          <w:lang w:val="vi-VN"/>
        </w:rPr>
      </w:pPr>
      <w:r w:rsidRPr="00946419">
        <w:rPr>
          <w:rFonts w:cs="Times New Roman"/>
          <w:bCs/>
          <w:spacing w:val="-2"/>
          <w:lang w:val="vi-VN"/>
        </w:rPr>
        <w:t>Trên h</w:t>
      </w:r>
      <w:r w:rsidR="00B60E3E" w:rsidRPr="00946419">
        <w:rPr>
          <w:rFonts w:cs="Times New Roman"/>
          <w:bCs/>
          <w:spacing w:val="-2"/>
          <w:lang w:val="vi-VN"/>
        </w:rPr>
        <w:t xml:space="preserve">ệ thống Một cửa điện tử và Dịch vụ công tỉnh, các cơ quan chuyên môn thuộc UBND tỉnh, </w:t>
      </w:r>
      <w:r w:rsidR="00692AF2" w:rsidRPr="00946419">
        <w:rPr>
          <w:rFonts w:cs="Times New Roman"/>
          <w:bCs/>
          <w:spacing w:val="-2"/>
          <w:lang w:val="vi-VN"/>
        </w:rPr>
        <w:t>BQL</w:t>
      </w:r>
      <w:r w:rsidR="00B60E3E" w:rsidRPr="00946419">
        <w:rPr>
          <w:rFonts w:cs="Times New Roman"/>
          <w:bCs/>
          <w:spacing w:val="-2"/>
          <w:lang w:val="vi-VN"/>
        </w:rPr>
        <w:t xml:space="preserve"> Khu Kinh tế tỉnh và UBND các huyện, </w:t>
      </w:r>
      <w:r w:rsidRPr="00946419">
        <w:rPr>
          <w:rFonts w:cs="Times New Roman"/>
          <w:bCs/>
          <w:spacing w:val="-2"/>
          <w:lang w:val="vi-VN"/>
        </w:rPr>
        <w:t xml:space="preserve">thành phố, </w:t>
      </w:r>
      <w:r w:rsidR="00B60E3E" w:rsidRPr="00946419">
        <w:rPr>
          <w:rFonts w:cs="Times New Roman"/>
          <w:bCs/>
          <w:spacing w:val="-2"/>
          <w:lang w:val="vi-VN"/>
        </w:rPr>
        <w:t>th</w:t>
      </w:r>
      <w:r w:rsidR="00BE0B52" w:rsidRPr="00946419">
        <w:rPr>
          <w:rFonts w:cs="Times New Roman"/>
          <w:bCs/>
          <w:spacing w:val="-2"/>
          <w:lang w:val="vi-VN"/>
        </w:rPr>
        <w:t>ị xã</w:t>
      </w:r>
      <w:r w:rsidRPr="00946419">
        <w:rPr>
          <w:rFonts w:cs="Times New Roman"/>
          <w:bCs/>
          <w:spacing w:val="-2"/>
          <w:lang w:val="vi-VN"/>
        </w:rPr>
        <w:t xml:space="preserve"> </w:t>
      </w:r>
      <w:r w:rsidR="00B60E3E" w:rsidRPr="00946419">
        <w:rPr>
          <w:rFonts w:cs="Times New Roman"/>
          <w:bCs/>
          <w:spacing w:val="-2"/>
          <w:lang w:val="vi-VN"/>
        </w:rPr>
        <w:t xml:space="preserve">đã tiếp nhận </w:t>
      </w:r>
      <w:r w:rsidR="00911981" w:rsidRPr="00946419">
        <w:rPr>
          <w:rFonts w:cs="Times New Roman"/>
          <w:bCs/>
          <w:spacing w:val="-2"/>
          <w:lang w:val="vi-VN"/>
        </w:rPr>
        <w:t>27.275</w:t>
      </w:r>
      <w:r w:rsidR="00B60E3E" w:rsidRPr="00946419">
        <w:rPr>
          <w:rFonts w:cs="Times New Roman"/>
          <w:bCs/>
          <w:spacing w:val="-2"/>
          <w:lang w:val="vi-VN"/>
        </w:rPr>
        <w:t xml:space="preserve"> hồ sơ</w:t>
      </w:r>
      <w:r w:rsidR="005974E1" w:rsidRPr="00946419">
        <w:rPr>
          <w:rFonts w:cs="Times New Roman"/>
          <w:bCs/>
          <w:spacing w:val="-2"/>
          <w:lang w:val="vi-VN"/>
        </w:rPr>
        <w:t>;</w:t>
      </w:r>
      <w:r w:rsidR="00B60E3E" w:rsidRPr="00946419">
        <w:rPr>
          <w:rFonts w:cs="Times New Roman"/>
          <w:bCs/>
          <w:spacing w:val="-2"/>
          <w:lang w:val="vi-VN"/>
        </w:rPr>
        <w:t xml:space="preserve"> trong đó: Đã giải quyết </w:t>
      </w:r>
      <w:r w:rsidR="00BE0B52" w:rsidRPr="00946419">
        <w:rPr>
          <w:rFonts w:cs="Times New Roman"/>
          <w:bCs/>
          <w:spacing w:val="-2"/>
          <w:lang w:val="vi-VN"/>
        </w:rPr>
        <w:t>2</w:t>
      </w:r>
      <w:r w:rsidR="00911981" w:rsidRPr="00946419">
        <w:rPr>
          <w:rFonts w:cs="Times New Roman"/>
          <w:bCs/>
          <w:spacing w:val="-2"/>
          <w:lang w:val="vi-VN"/>
        </w:rPr>
        <w:t>2.215</w:t>
      </w:r>
      <w:r w:rsidR="00B60E3E" w:rsidRPr="00946419">
        <w:rPr>
          <w:rFonts w:cs="Times New Roman"/>
          <w:bCs/>
          <w:spacing w:val="-2"/>
          <w:lang w:val="vi-VN"/>
        </w:rPr>
        <w:t xml:space="preserve"> hồ sơ (giải quyết trước hạn và đúng hạn </w:t>
      </w:r>
      <w:r w:rsidR="00BE0B52" w:rsidRPr="00946419">
        <w:rPr>
          <w:rFonts w:cs="Times New Roman"/>
          <w:bCs/>
          <w:spacing w:val="-2"/>
          <w:lang w:val="vi-VN"/>
        </w:rPr>
        <w:t>2</w:t>
      </w:r>
      <w:r w:rsidR="00911981" w:rsidRPr="00946419">
        <w:rPr>
          <w:rFonts w:cs="Times New Roman"/>
          <w:bCs/>
          <w:spacing w:val="-2"/>
          <w:lang w:val="vi-VN"/>
        </w:rPr>
        <w:t>2.167</w:t>
      </w:r>
      <w:r w:rsidR="00B60E3E" w:rsidRPr="00946419">
        <w:rPr>
          <w:rFonts w:cs="Times New Roman"/>
          <w:bCs/>
          <w:spacing w:val="-2"/>
          <w:lang w:val="vi-VN"/>
        </w:rPr>
        <w:t xml:space="preserve"> hồ sơ, quá hạn </w:t>
      </w:r>
      <w:r w:rsidR="00911981" w:rsidRPr="00946419">
        <w:rPr>
          <w:rFonts w:cs="Times New Roman"/>
          <w:bCs/>
          <w:spacing w:val="-2"/>
          <w:lang w:val="vi-VN"/>
        </w:rPr>
        <w:t>48</w:t>
      </w:r>
      <w:r w:rsidR="00B60E3E" w:rsidRPr="00946419">
        <w:rPr>
          <w:rFonts w:cs="Times New Roman"/>
          <w:bCs/>
          <w:spacing w:val="-2"/>
          <w:lang w:val="vi-VN"/>
        </w:rPr>
        <w:t xml:space="preserve"> hồ sơ); tỷ lệ hồ sơ đã giải quyết đúng và trước hạn đạt 99,</w:t>
      </w:r>
      <w:r w:rsidR="00911981" w:rsidRPr="00946419">
        <w:rPr>
          <w:rFonts w:cs="Times New Roman"/>
          <w:bCs/>
          <w:spacing w:val="-2"/>
          <w:lang w:val="vi-VN"/>
        </w:rPr>
        <w:t>78</w:t>
      </w:r>
      <w:r w:rsidR="00B60E3E" w:rsidRPr="00946419">
        <w:rPr>
          <w:rFonts w:cs="Times New Roman"/>
          <w:bCs/>
          <w:spacing w:val="-2"/>
          <w:lang w:val="vi-VN"/>
        </w:rPr>
        <w:t xml:space="preserve">% trên tổng hồ sơ đã giải quyết; đang giải quyết </w:t>
      </w:r>
      <w:r w:rsidR="00911981" w:rsidRPr="00946419">
        <w:rPr>
          <w:rFonts w:cs="Times New Roman"/>
          <w:bCs/>
          <w:spacing w:val="-2"/>
          <w:lang w:val="vi-VN"/>
        </w:rPr>
        <w:t>5.048</w:t>
      </w:r>
      <w:r w:rsidR="00B60E3E" w:rsidRPr="00946419">
        <w:rPr>
          <w:rFonts w:cs="Times New Roman"/>
          <w:bCs/>
          <w:spacing w:val="-2"/>
          <w:lang w:val="vi-VN"/>
        </w:rPr>
        <w:t xml:space="preserve"> hồ sơ. </w:t>
      </w:r>
      <w:r w:rsidR="00BE0B52" w:rsidRPr="00946419">
        <w:rPr>
          <w:rFonts w:cs="Times New Roman"/>
          <w:bCs/>
          <w:spacing w:val="-2"/>
          <w:lang w:val="vi-VN"/>
        </w:rPr>
        <w:t>Tỷ lệ hồ sơ trực tuyến toàn trình toàn tỉnh đạt 7</w:t>
      </w:r>
      <w:r w:rsidR="00911981" w:rsidRPr="00946419">
        <w:rPr>
          <w:rFonts w:cs="Times New Roman"/>
          <w:bCs/>
          <w:spacing w:val="-2"/>
          <w:lang w:val="vi-VN"/>
        </w:rPr>
        <w:t>2,9</w:t>
      </w:r>
      <w:r w:rsidR="00BE0B52" w:rsidRPr="00946419">
        <w:rPr>
          <w:rFonts w:cs="Times New Roman"/>
          <w:bCs/>
          <w:spacing w:val="-2"/>
          <w:lang w:val="vi-VN"/>
        </w:rPr>
        <w:t>%; tỷ lệ hồ sơ trực tuyến một phần và toàn trình đạt 7</w:t>
      </w:r>
      <w:r w:rsidR="00911981" w:rsidRPr="00946419">
        <w:rPr>
          <w:rFonts w:cs="Times New Roman"/>
          <w:bCs/>
          <w:spacing w:val="-2"/>
          <w:lang w:val="vi-VN"/>
        </w:rPr>
        <w:t>3,3</w:t>
      </w:r>
      <w:r w:rsidR="00BE0B52" w:rsidRPr="00946419">
        <w:rPr>
          <w:rFonts w:cs="Times New Roman"/>
          <w:bCs/>
          <w:spacing w:val="-2"/>
          <w:lang w:val="vi-VN"/>
        </w:rPr>
        <w:t>% trên tổng số hồ sơ tiếp nhận trực tiếp và trực tuyến; tỷ lệ dịch vụ công toàn trình và một phần phát sinh hồ sơ trực tuyến là 1</w:t>
      </w:r>
      <w:r w:rsidR="00911981" w:rsidRPr="00946419">
        <w:rPr>
          <w:rFonts w:cs="Times New Roman"/>
          <w:bCs/>
          <w:spacing w:val="-2"/>
          <w:lang w:val="vi-VN"/>
        </w:rPr>
        <w:t>0,9</w:t>
      </w:r>
      <w:r w:rsidR="00BE0B52" w:rsidRPr="00946419">
        <w:rPr>
          <w:rFonts w:cs="Times New Roman"/>
          <w:bCs/>
          <w:spacing w:val="-2"/>
          <w:lang w:val="vi-VN"/>
        </w:rPr>
        <w:t>%.</w:t>
      </w:r>
    </w:p>
    <w:p w14:paraId="017AD56A" w14:textId="4D6E4F1F" w:rsidR="00B60E3E" w:rsidRPr="00946419" w:rsidRDefault="00B60E3E" w:rsidP="00FF3F65">
      <w:pPr>
        <w:spacing w:before="40" w:after="40" w:line="240" w:lineRule="auto"/>
        <w:ind w:firstLine="567"/>
        <w:jc w:val="both"/>
        <w:rPr>
          <w:rFonts w:cs="Times New Roman"/>
          <w:bCs/>
          <w:spacing w:val="-2"/>
          <w:lang w:val="vi-VN"/>
        </w:rPr>
      </w:pPr>
      <w:r w:rsidRPr="00946419">
        <w:rPr>
          <w:rFonts w:cs="Times New Roman"/>
          <w:bCs/>
          <w:spacing w:val="-2"/>
          <w:lang w:val="vi-VN"/>
        </w:rPr>
        <w:lastRenderedPageBreak/>
        <w:t>Trong tháng, các đơn vị trong tỉnh tiến hành 1</w:t>
      </w:r>
      <w:r w:rsidR="0093354E" w:rsidRPr="00946419">
        <w:rPr>
          <w:rFonts w:cs="Times New Roman"/>
          <w:bCs/>
          <w:spacing w:val="-2"/>
          <w:lang w:val="vi-VN"/>
        </w:rPr>
        <w:t>8</w:t>
      </w:r>
      <w:r w:rsidRPr="00946419">
        <w:rPr>
          <w:rFonts w:cs="Times New Roman"/>
          <w:bCs/>
          <w:spacing w:val="-2"/>
          <w:lang w:val="vi-VN"/>
        </w:rPr>
        <w:t xml:space="preserve"> cuộc thanh tra hành chính (</w:t>
      </w:r>
      <w:r w:rsidR="00BC3CED" w:rsidRPr="00946419">
        <w:rPr>
          <w:rFonts w:cs="Times New Roman"/>
          <w:bCs/>
          <w:spacing w:val="-2"/>
          <w:lang w:val="vi-VN"/>
        </w:rPr>
        <w:t>1</w:t>
      </w:r>
      <w:r w:rsidR="0093354E" w:rsidRPr="00946419">
        <w:rPr>
          <w:rFonts w:cs="Times New Roman"/>
          <w:bCs/>
          <w:spacing w:val="-2"/>
          <w:lang w:val="vi-VN"/>
        </w:rPr>
        <w:t>2</w:t>
      </w:r>
      <w:r w:rsidRPr="00946419">
        <w:rPr>
          <w:rFonts w:cs="Times New Roman"/>
          <w:bCs/>
          <w:spacing w:val="-2"/>
          <w:lang w:val="vi-VN"/>
        </w:rPr>
        <w:t xml:space="preserve"> cuộc từ kỳ trước chuyển sang</w:t>
      </w:r>
      <w:r w:rsidR="005974E1" w:rsidRPr="00946419">
        <w:rPr>
          <w:rFonts w:cs="Times New Roman"/>
          <w:bCs/>
          <w:spacing w:val="-2"/>
          <w:lang w:val="vi-VN"/>
        </w:rPr>
        <w:t>,</w:t>
      </w:r>
      <w:r w:rsidRPr="00946419">
        <w:rPr>
          <w:rFonts w:cs="Times New Roman"/>
          <w:bCs/>
          <w:spacing w:val="-2"/>
          <w:lang w:val="vi-VN"/>
        </w:rPr>
        <w:t xml:space="preserve"> 0</w:t>
      </w:r>
      <w:r w:rsidR="0093354E" w:rsidRPr="00946419">
        <w:rPr>
          <w:rFonts w:cs="Times New Roman"/>
          <w:bCs/>
          <w:spacing w:val="-2"/>
          <w:lang w:val="vi-VN"/>
        </w:rPr>
        <w:t>6</w:t>
      </w:r>
      <w:r w:rsidRPr="00946419">
        <w:rPr>
          <w:rFonts w:cs="Times New Roman"/>
          <w:bCs/>
          <w:spacing w:val="-2"/>
          <w:lang w:val="vi-VN"/>
        </w:rPr>
        <w:t xml:space="preserve"> cuộc triển khai trong kỳ); trong đó, theo kế hoạch </w:t>
      </w:r>
      <w:r w:rsidR="00BC3CED" w:rsidRPr="00946419">
        <w:rPr>
          <w:rFonts w:cs="Times New Roman"/>
          <w:bCs/>
          <w:spacing w:val="-2"/>
          <w:lang w:val="vi-VN"/>
        </w:rPr>
        <w:t>1</w:t>
      </w:r>
      <w:r w:rsidR="0093354E" w:rsidRPr="00946419">
        <w:rPr>
          <w:rFonts w:cs="Times New Roman"/>
          <w:bCs/>
          <w:spacing w:val="-2"/>
          <w:lang w:val="vi-VN"/>
        </w:rPr>
        <w:t>6</w:t>
      </w:r>
      <w:r w:rsidRPr="00946419">
        <w:rPr>
          <w:rFonts w:cs="Times New Roman"/>
          <w:bCs/>
          <w:spacing w:val="-2"/>
          <w:lang w:val="vi-VN"/>
        </w:rPr>
        <w:t xml:space="preserve"> cuộc, đột xuất 0</w:t>
      </w:r>
      <w:r w:rsidR="0093354E" w:rsidRPr="00946419">
        <w:rPr>
          <w:rFonts w:cs="Times New Roman"/>
          <w:bCs/>
          <w:spacing w:val="-2"/>
          <w:lang w:val="vi-VN"/>
        </w:rPr>
        <w:t>2</w:t>
      </w:r>
      <w:r w:rsidRPr="00946419">
        <w:rPr>
          <w:rFonts w:cs="Times New Roman"/>
          <w:bCs/>
          <w:spacing w:val="-2"/>
          <w:lang w:val="vi-VN"/>
        </w:rPr>
        <w:t xml:space="preserve"> cuộc. </w:t>
      </w:r>
      <w:r w:rsidR="00BC3CED" w:rsidRPr="00946419">
        <w:rPr>
          <w:rFonts w:cs="Times New Roman"/>
          <w:bCs/>
          <w:spacing w:val="-2"/>
          <w:lang w:val="vi-VN"/>
        </w:rPr>
        <w:t xml:space="preserve">Đã </w:t>
      </w:r>
      <w:r w:rsidRPr="00946419">
        <w:rPr>
          <w:rFonts w:cs="Times New Roman"/>
          <w:bCs/>
          <w:spacing w:val="-2"/>
          <w:lang w:val="vi-VN"/>
        </w:rPr>
        <w:t>ban hành kết luận thanh tra 0</w:t>
      </w:r>
      <w:r w:rsidR="0093354E" w:rsidRPr="00946419">
        <w:rPr>
          <w:rFonts w:cs="Times New Roman"/>
          <w:bCs/>
          <w:spacing w:val="-2"/>
          <w:lang w:val="vi-VN"/>
        </w:rPr>
        <w:t>4</w:t>
      </w:r>
      <w:r w:rsidRPr="00946419">
        <w:rPr>
          <w:rFonts w:cs="Times New Roman"/>
          <w:bCs/>
          <w:spacing w:val="-2"/>
          <w:lang w:val="vi-VN"/>
        </w:rPr>
        <w:t xml:space="preserve"> cuộc; qua thanh tra, phát hiện sai phạm</w:t>
      </w:r>
      <w:r w:rsidR="00BC3CED" w:rsidRPr="00946419">
        <w:rPr>
          <w:rFonts w:cs="Times New Roman"/>
          <w:bCs/>
          <w:spacing w:val="-2"/>
          <w:lang w:val="vi-VN"/>
        </w:rPr>
        <w:t xml:space="preserve"> </w:t>
      </w:r>
      <w:r w:rsidR="0093354E" w:rsidRPr="00946419">
        <w:rPr>
          <w:rFonts w:cs="Times New Roman"/>
          <w:bCs/>
          <w:spacing w:val="-2"/>
          <w:lang w:val="vi-VN"/>
        </w:rPr>
        <w:t>22.301.6</w:t>
      </w:r>
      <w:r w:rsidR="00BC3CED" w:rsidRPr="00946419">
        <w:rPr>
          <w:rFonts w:cs="Times New Roman"/>
          <w:bCs/>
          <w:spacing w:val="-2"/>
          <w:lang w:val="vi-VN"/>
        </w:rPr>
        <w:t>00</w:t>
      </w:r>
      <w:r w:rsidRPr="00946419">
        <w:rPr>
          <w:rFonts w:cs="Times New Roman"/>
          <w:bCs/>
          <w:spacing w:val="-2"/>
          <w:lang w:val="vi-VN"/>
        </w:rPr>
        <w:t xml:space="preserve"> đồng, kiến nghị thu hồi </w:t>
      </w:r>
      <w:r w:rsidR="0093354E" w:rsidRPr="00946419">
        <w:rPr>
          <w:rFonts w:cs="Times New Roman"/>
          <w:bCs/>
          <w:spacing w:val="-2"/>
          <w:lang w:val="vi-VN"/>
        </w:rPr>
        <w:t>22.301.600</w:t>
      </w:r>
      <w:r w:rsidRPr="00946419">
        <w:rPr>
          <w:rFonts w:cs="Times New Roman"/>
          <w:bCs/>
          <w:spacing w:val="-2"/>
          <w:lang w:val="vi-VN"/>
        </w:rPr>
        <w:t xml:space="preserve"> đồng</w:t>
      </w:r>
      <w:r w:rsidR="00BC3CED" w:rsidRPr="00946419">
        <w:rPr>
          <w:rFonts w:cs="Times New Roman"/>
          <w:bCs/>
          <w:spacing w:val="-2"/>
          <w:lang w:val="vi-VN"/>
        </w:rPr>
        <w:t xml:space="preserve">. </w:t>
      </w:r>
      <w:r w:rsidRPr="00946419">
        <w:rPr>
          <w:rFonts w:cs="Times New Roman"/>
          <w:bCs/>
          <w:spacing w:val="-2"/>
          <w:lang w:val="vi-VN"/>
        </w:rPr>
        <w:t xml:space="preserve">Thực hiện </w:t>
      </w:r>
      <w:r w:rsidR="0093354E" w:rsidRPr="00946419">
        <w:rPr>
          <w:rFonts w:cs="Times New Roman"/>
          <w:bCs/>
          <w:spacing w:val="-2"/>
          <w:lang w:val="vi-VN"/>
        </w:rPr>
        <w:t>31</w:t>
      </w:r>
      <w:r w:rsidRPr="00946419">
        <w:rPr>
          <w:rFonts w:cs="Times New Roman"/>
          <w:bCs/>
          <w:spacing w:val="-2"/>
          <w:lang w:val="vi-VN"/>
        </w:rPr>
        <w:t xml:space="preserve"> cuộc thanh tra, kiểm tra chuyên ngành; số tổ chức, cá nhân được thanh tra, kiểm tra </w:t>
      </w:r>
      <w:r w:rsidR="0093354E" w:rsidRPr="00946419">
        <w:rPr>
          <w:rFonts w:cs="Times New Roman"/>
          <w:bCs/>
          <w:spacing w:val="-2"/>
          <w:lang w:val="vi-VN"/>
        </w:rPr>
        <w:t xml:space="preserve">(đã ban hành kết luận) </w:t>
      </w:r>
      <w:r w:rsidRPr="00946419">
        <w:rPr>
          <w:rFonts w:cs="Times New Roman"/>
          <w:bCs/>
          <w:spacing w:val="-2"/>
          <w:lang w:val="vi-VN"/>
        </w:rPr>
        <w:t xml:space="preserve">là </w:t>
      </w:r>
      <w:r w:rsidR="00BC3CED" w:rsidRPr="00946419">
        <w:rPr>
          <w:rFonts w:cs="Times New Roman"/>
          <w:bCs/>
          <w:spacing w:val="-2"/>
          <w:lang w:val="vi-VN"/>
        </w:rPr>
        <w:t>1</w:t>
      </w:r>
      <w:r w:rsidR="0093354E" w:rsidRPr="00946419">
        <w:rPr>
          <w:rFonts w:cs="Times New Roman"/>
          <w:bCs/>
          <w:spacing w:val="-2"/>
          <w:lang w:val="vi-VN"/>
        </w:rPr>
        <w:t>28</w:t>
      </w:r>
      <w:r w:rsidRPr="00946419">
        <w:rPr>
          <w:rFonts w:cs="Times New Roman"/>
          <w:bCs/>
          <w:spacing w:val="-2"/>
          <w:lang w:val="vi-VN"/>
        </w:rPr>
        <w:t xml:space="preserve">; qua thanh tra, kiểm tra, đã phát hiện </w:t>
      </w:r>
      <w:r w:rsidR="00BC3CED" w:rsidRPr="00946419">
        <w:rPr>
          <w:rFonts w:cs="Times New Roman"/>
          <w:bCs/>
          <w:spacing w:val="-2"/>
          <w:lang w:val="vi-VN"/>
        </w:rPr>
        <w:t>1</w:t>
      </w:r>
      <w:r w:rsidR="0093354E" w:rsidRPr="00946419">
        <w:rPr>
          <w:rFonts w:cs="Times New Roman"/>
          <w:bCs/>
          <w:spacing w:val="-2"/>
          <w:lang w:val="vi-VN"/>
        </w:rPr>
        <w:t>9</w:t>
      </w:r>
      <w:r w:rsidRPr="00946419">
        <w:rPr>
          <w:rFonts w:cs="Times New Roman"/>
          <w:bCs/>
          <w:spacing w:val="-2"/>
          <w:lang w:val="vi-VN"/>
        </w:rPr>
        <w:t xml:space="preserve"> tổ chức</w:t>
      </w:r>
      <w:r w:rsidR="0093354E" w:rsidRPr="00946419">
        <w:rPr>
          <w:rFonts w:cs="Times New Roman"/>
          <w:bCs/>
          <w:spacing w:val="-2"/>
          <w:lang w:val="vi-VN"/>
        </w:rPr>
        <w:t>, 09 cá nhân</w:t>
      </w:r>
      <w:r w:rsidRPr="00946419">
        <w:rPr>
          <w:rFonts w:cs="Times New Roman"/>
          <w:bCs/>
          <w:spacing w:val="-2"/>
          <w:lang w:val="vi-VN"/>
        </w:rPr>
        <w:t xml:space="preserve"> có </w:t>
      </w:r>
      <w:r w:rsidR="0093354E" w:rsidRPr="00946419">
        <w:rPr>
          <w:rFonts w:cs="Times New Roman"/>
          <w:bCs/>
          <w:spacing w:val="-2"/>
          <w:lang w:val="vi-VN"/>
        </w:rPr>
        <w:t>vi</w:t>
      </w:r>
      <w:r w:rsidRPr="00946419">
        <w:rPr>
          <w:rFonts w:cs="Times New Roman"/>
          <w:bCs/>
          <w:spacing w:val="-2"/>
          <w:lang w:val="vi-VN"/>
        </w:rPr>
        <w:t xml:space="preserve"> phạm; </w:t>
      </w:r>
      <w:r w:rsidR="0093354E" w:rsidRPr="00946419">
        <w:rPr>
          <w:rFonts w:cs="Times New Roman"/>
          <w:bCs/>
          <w:spacing w:val="-2"/>
          <w:lang w:val="vi-VN"/>
        </w:rPr>
        <w:t>tổng số tiền vi phạm</w:t>
      </w:r>
      <w:r w:rsidR="00AC314C" w:rsidRPr="00946419">
        <w:rPr>
          <w:rFonts w:cs="Times New Roman"/>
          <w:bCs/>
          <w:spacing w:val="-2"/>
        </w:rPr>
        <w:t xml:space="preserve"> là</w:t>
      </w:r>
      <w:r w:rsidR="0093354E" w:rsidRPr="00946419">
        <w:rPr>
          <w:rFonts w:cs="Times New Roman"/>
          <w:bCs/>
          <w:spacing w:val="-2"/>
          <w:lang w:val="vi-VN"/>
        </w:rPr>
        <w:t xml:space="preserve"> 69.157.000 đồng, số tiền kiến nghị thu hồi</w:t>
      </w:r>
      <w:r w:rsidR="00AC314C" w:rsidRPr="00946419">
        <w:rPr>
          <w:rFonts w:cs="Times New Roman"/>
          <w:bCs/>
          <w:spacing w:val="-2"/>
        </w:rPr>
        <w:t xml:space="preserve"> là</w:t>
      </w:r>
      <w:r w:rsidR="0093354E" w:rsidRPr="00946419">
        <w:rPr>
          <w:rFonts w:cs="Times New Roman"/>
          <w:bCs/>
          <w:spacing w:val="-2"/>
          <w:lang w:val="vi-VN"/>
        </w:rPr>
        <w:t xml:space="preserve"> 69.157.000 đồng; ban hành 30 quyết định xử phạt vi phạm hành chính; số tiền xử phạt vi phạm hành chính</w:t>
      </w:r>
      <w:r w:rsidR="00AC314C" w:rsidRPr="00946419">
        <w:rPr>
          <w:rFonts w:cs="Times New Roman"/>
          <w:bCs/>
          <w:spacing w:val="-2"/>
        </w:rPr>
        <w:t xml:space="preserve"> là</w:t>
      </w:r>
      <w:r w:rsidR="0093354E" w:rsidRPr="00946419">
        <w:rPr>
          <w:rFonts w:cs="Times New Roman"/>
          <w:bCs/>
          <w:spacing w:val="-2"/>
          <w:lang w:val="vi-VN"/>
        </w:rPr>
        <w:t xml:space="preserve"> 382.470.000 đồng; số tiền đã thu</w:t>
      </w:r>
      <w:r w:rsidR="00AC314C" w:rsidRPr="00946419">
        <w:rPr>
          <w:rFonts w:cs="Times New Roman"/>
          <w:bCs/>
          <w:spacing w:val="-2"/>
        </w:rPr>
        <w:t xml:space="preserve"> là</w:t>
      </w:r>
      <w:r w:rsidR="0093354E" w:rsidRPr="00946419">
        <w:rPr>
          <w:rFonts w:cs="Times New Roman"/>
          <w:bCs/>
          <w:spacing w:val="-2"/>
          <w:lang w:val="vi-VN"/>
        </w:rPr>
        <w:t xml:space="preserve"> 90.470.000 đồng.</w:t>
      </w:r>
    </w:p>
    <w:p w14:paraId="6059EBBE" w14:textId="6E49B216" w:rsidR="00B60E3E" w:rsidRPr="00946419" w:rsidRDefault="00196FB0" w:rsidP="00FF3F65">
      <w:pPr>
        <w:spacing w:before="40" w:after="40" w:line="240" w:lineRule="auto"/>
        <w:ind w:firstLine="567"/>
        <w:jc w:val="both"/>
        <w:rPr>
          <w:rFonts w:cs="Times New Roman"/>
          <w:b/>
          <w:bCs/>
          <w:spacing w:val="-2"/>
          <w:lang w:val="fi-FI"/>
        </w:rPr>
      </w:pPr>
      <w:r w:rsidRPr="00946419">
        <w:rPr>
          <w:rFonts w:cs="Times New Roman"/>
          <w:b/>
          <w:bCs/>
          <w:spacing w:val="-2"/>
          <w:lang w:val="fi-FI"/>
        </w:rPr>
        <w:t>8</w:t>
      </w:r>
      <w:r w:rsidR="00B60E3E" w:rsidRPr="00946419">
        <w:rPr>
          <w:rFonts w:cs="Times New Roman"/>
          <w:b/>
          <w:bCs/>
          <w:spacing w:val="-2"/>
          <w:lang w:val="fi-FI"/>
        </w:rPr>
        <w:t>. Công tác đối ngoại</w:t>
      </w:r>
    </w:p>
    <w:p w14:paraId="74B5C69E" w14:textId="02DE6577" w:rsidR="00B60E3E" w:rsidRPr="00946419" w:rsidRDefault="00E82D8A" w:rsidP="00FF3F65">
      <w:pPr>
        <w:spacing w:before="40" w:after="40" w:line="240" w:lineRule="auto"/>
        <w:ind w:firstLine="567"/>
        <w:jc w:val="both"/>
        <w:rPr>
          <w:rFonts w:cs="Times New Roman"/>
          <w:bCs/>
          <w:spacing w:val="-2"/>
          <w:lang w:val="vi-VN"/>
        </w:rPr>
      </w:pPr>
      <w:r w:rsidRPr="00946419">
        <w:rPr>
          <w:rFonts w:cs="Times New Roman"/>
          <w:bCs/>
          <w:spacing w:val="-2"/>
          <w:lang w:val="vi-VN"/>
        </w:rPr>
        <w:t>Trong tháng, t</w:t>
      </w:r>
      <w:r w:rsidR="003C0206" w:rsidRPr="00946419">
        <w:rPr>
          <w:rFonts w:cs="Times New Roman"/>
          <w:bCs/>
          <w:spacing w:val="-2"/>
          <w:lang w:val="vi-VN"/>
        </w:rPr>
        <w:t>ổ chức</w:t>
      </w:r>
      <w:r w:rsidR="00B60E3E" w:rsidRPr="00946419">
        <w:rPr>
          <w:rFonts w:cs="Times New Roman"/>
          <w:bCs/>
          <w:spacing w:val="-2"/>
          <w:lang w:val="vi-VN"/>
        </w:rPr>
        <w:t xml:space="preserve"> đón tiếp </w:t>
      </w:r>
      <w:r w:rsidR="00C2774E" w:rsidRPr="00946419">
        <w:rPr>
          <w:rFonts w:cs="Times New Roman"/>
          <w:bCs/>
          <w:spacing w:val="-2"/>
          <w:lang w:val="vi-VN"/>
        </w:rPr>
        <w:t>2</w:t>
      </w:r>
      <w:r w:rsidRPr="00946419">
        <w:rPr>
          <w:rFonts w:cs="Times New Roman"/>
          <w:bCs/>
          <w:spacing w:val="-2"/>
          <w:lang w:val="vi-VN"/>
        </w:rPr>
        <w:t>0</w:t>
      </w:r>
      <w:r w:rsidR="00B60E3E" w:rsidRPr="00946419">
        <w:rPr>
          <w:rFonts w:cs="Times New Roman"/>
          <w:bCs/>
          <w:spacing w:val="-2"/>
          <w:lang w:val="vi-VN"/>
        </w:rPr>
        <w:t xml:space="preserve"> đoàn với </w:t>
      </w:r>
      <w:r w:rsidRPr="00946419">
        <w:rPr>
          <w:rFonts w:cs="Times New Roman"/>
          <w:bCs/>
          <w:spacing w:val="-2"/>
          <w:lang w:val="vi-VN"/>
        </w:rPr>
        <w:t>85</w:t>
      </w:r>
      <w:r w:rsidR="00B60E3E" w:rsidRPr="00946419">
        <w:rPr>
          <w:rFonts w:cs="Times New Roman"/>
          <w:bCs/>
          <w:spacing w:val="-2"/>
          <w:lang w:val="vi-VN"/>
        </w:rPr>
        <w:t xml:space="preserve"> lượt người đến thăm, làm việc tại tỉnh; phê duyệt </w:t>
      </w:r>
      <w:r w:rsidR="00C2774E" w:rsidRPr="00946419">
        <w:rPr>
          <w:rFonts w:cs="Times New Roman"/>
          <w:bCs/>
          <w:spacing w:val="-2"/>
          <w:lang w:val="vi-VN"/>
        </w:rPr>
        <w:t>2</w:t>
      </w:r>
      <w:r w:rsidRPr="00946419">
        <w:rPr>
          <w:rFonts w:cs="Times New Roman"/>
          <w:bCs/>
          <w:spacing w:val="-2"/>
          <w:lang w:val="vi-VN"/>
        </w:rPr>
        <w:t>4</w:t>
      </w:r>
      <w:r w:rsidR="00B60E3E" w:rsidRPr="00946419">
        <w:rPr>
          <w:rFonts w:cs="Times New Roman"/>
          <w:bCs/>
          <w:spacing w:val="-2"/>
          <w:lang w:val="vi-VN"/>
        </w:rPr>
        <w:t xml:space="preserve"> đoàn/</w:t>
      </w:r>
      <w:r w:rsidRPr="00946419">
        <w:rPr>
          <w:rFonts w:cs="Times New Roman"/>
          <w:bCs/>
          <w:spacing w:val="-2"/>
          <w:lang w:val="vi-VN"/>
        </w:rPr>
        <w:t>60</w:t>
      </w:r>
      <w:r w:rsidR="00B60E3E" w:rsidRPr="00946419">
        <w:rPr>
          <w:rFonts w:cs="Times New Roman"/>
          <w:bCs/>
          <w:spacing w:val="-2"/>
          <w:lang w:val="vi-VN"/>
        </w:rPr>
        <w:t xml:space="preserve"> lượt người thuộc các sở, ban ngành, đơn vị, địa phương trong tỉnh đi công tác, làm việc ở nước ngoài</w:t>
      </w:r>
      <w:r w:rsidR="00D06FCE" w:rsidRPr="00946419">
        <w:rPr>
          <w:rFonts w:cs="Times New Roman"/>
          <w:bCs/>
          <w:spacing w:val="-2"/>
          <w:lang w:val="vi-VN"/>
        </w:rPr>
        <w:t xml:space="preserve">. </w:t>
      </w:r>
      <w:r w:rsidR="00C2774E" w:rsidRPr="00946419">
        <w:rPr>
          <w:rFonts w:cs="Times New Roman"/>
          <w:bCs/>
          <w:spacing w:val="-2"/>
          <w:lang w:val="vi-VN"/>
        </w:rPr>
        <w:t xml:space="preserve">Từ đầu năm đến nay, đã đón tiếp </w:t>
      </w:r>
      <w:r w:rsidRPr="00946419">
        <w:rPr>
          <w:rFonts w:cs="Times New Roman"/>
          <w:bCs/>
          <w:spacing w:val="-2"/>
          <w:lang w:val="vi-VN"/>
        </w:rPr>
        <w:t>8</w:t>
      </w:r>
      <w:r w:rsidR="00C2774E" w:rsidRPr="00946419">
        <w:rPr>
          <w:rFonts w:cs="Times New Roman"/>
          <w:bCs/>
          <w:spacing w:val="-2"/>
          <w:lang w:val="vi-VN"/>
        </w:rPr>
        <w:t xml:space="preserve">8 đoàn với </w:t>
      </w:r>
      <w:r w:rsidRPr="00946419">
        <w:rPr>
          <w:rFonts w:cs="Times New Roman"/>
          <w:bCs/>
          <w:spacing w:val="-2"/>
          <w:lang w:val="vi-VN"/>
        </w:rPr>
        <w:t>627</w:t>
      </w:r>
      <w:r w:rsidR="00C2774E" w:rsidRPr="00946419">
        <w:rPr>
          <w:rFonts w:cs="Times New Roman"/>
          <w:bCs/>
          <w:spacing w:val="-2"/>
          <w:lang w:val="vi-VN"/>
        </w:rPr>
        <w:t xml:space="preserve"> lượt người đến thăm, làm việc tại tỉnh; phê duyệt </w:t>
      </w:r>
      <w:r w:rsidRPr="00946419">
        <w:rPr>
          <w:rFonts w:cs="Times New Roman"/>
          <w:bCs/>
          <w:spacing w:val="-2"/>
          <w:lang w:val="vi-VN"/>
        </w:rPr>
        <w:t>70</w:t>
      </w:r>
      <w:r w:rsidR="00C2774E" w:rsidRPr="00946419">
        <w:rPr>
          <w:rFonts w:cs="Times New Roman"/>
          <w:bCs/>
          <w:spacing w:val="-2"/>
          <w:lang w:val="vi-VN"/>
        </w:rPr>
        <w:t xml:space="preserve"> đoàn/2</w:t>
      </w:r>
      <w:r w:rsidRPr="00946419">
        <w:rPr>
          <w:rFonts w:cs="Times New Roman"/>
          <w:bCs/>
          <w:spacing w:val="-2"/>
          <w:lang w:val="vi-VN"/>
        </w:rPr>
        <w:t>96</w:t>
      </w:r>
      <w:r w:rsidR="00C2774E" w:rsidRPr="00946419">
        <w:rPr>
          <w:rFonts w:cs="Times New Roman"/>
          <w:bCs/>
          <w:spacing w:val="-2"/>
          <w:lang w:val="vi-VN"/>
        </w:rPr>
        <w:t xml:space="preserve"> lượt người thuộc các sở, ban ngành, đơn vị, địa phương đi công tác, làm việc ở nước ngoài. </w:t>
      </w:r>
      <w:r w:rsidR="00813B6C" w:rsidRPr="00946419">
        <w:rPr>
          <w:rFonts w:cs="Times New Roman"/>
          <w:bCs/>
          <w:spacing w:val="-2"/>
        </w:rPr>
        <w:t>C</w:t>
      </w:r>
      <w:r w:rsidR="00B60E3E" w:rsidRPr="00946419">
        <w:rPr>
          <w:rFonts w:cs="Times New Roman"/>
          <w:bCs/>
          <w:spacing w:val="-2"/>
          <w:lang w:val="vi-VN"/>
        </w:rPr>
        <w:t>ó</w:t>
      </w:r>
      <w:r w:rsidRPr="00946419">
        <w:rPr>
          <w:rFonts w:cs="Times New Roman"/>
          <w:bCs/>
          <w:spacing w:val="-2"/>
          <w:lang w:val="vi-VN"/>
        </w:rPr>
        <w:t xml:space="preserve"> 02</w:t>
      </w:r>
      <w:r w:rsidR="00B60E3E" w:rsidRPr="00946419">
        <w:rPr>
          <w:rFonts w:cs="Times New Roman"/>
          <w:bCs/>
          <w:spacing w:val="-2"/>
          <w:lang w:val="vi-VN"/>
        </w:rPr>
        <w:t xml:space="preserve"> thỏa thuận quốc tế mới và thỏa thuận hợp tác với đối tác nước ngoài, đối tác </w:t>
      </w:r>
      <w:r w:rsidR="005974E1" w:rsidRPr="00946419">
        <w:rPr>
          <w:rFonts w:cs="Times New Roman"/>
          <w:bCs/>
          <w:spacing w:val="-2"/>
          <w:lang w:val="vi-VN"/>
        </w:rPr>
        <w:t>phi chính phủ nước ngoài</w:t>
      </w:r>
      <w:r w:rsidR="00B60E3E" w:rsidRPr="00946419">
        <w:rPr>
          <w:rFonts w:cs="Times New Roman"/>
          <w:bCs/>
          <w:spacing w:val="-2"/>
          <w:lang w:val="vi-VN"/>
        </w:rPr>
        <w:t xml:space="preserve"> được ký kết</w:t>
      </w:r>
      <w:r w:rsidR="00C2774E" w:rsidRPr="00946419">
        <w:rPr>
          <w:rFonts w:cs="Times New Roman"/>
          <w:bCs/>
          <w:spacing w:val="-2"/>
          <w:lang w:val="vi-VN"/>
        </w:rPr>
        <w:t>; từ đầu năm đến nay đã ký kết 0</w:t>
      </w:r>
      <w:r w:rsidRPr="00946419">
        <w:rPr>
          <w:rFonts w:cs="Times New Roman"/>
          <w:bCs/>
          <w:spacing w:val="-2"/>
          <w:lang w:val="vi-VN"/>
        </w:rPr>
        <w:t>3</w:t>
      </w:r>
      <w:r w:rsidR="00C2774E" w:rsidRPr="00946419">
        <w:rPr>
          <w:rFonts w:cs="Times New Roman"/>
          <w:bCs/>
          <w:spacing w:val="-2"/>
          <w:lang w:val="vi-VN"/>
        </w:rPr>
        <w:t xml:space="preserve"> Thỏa thuận quốc tế và 02 Biên bản hợp tác.</w:t>
      </w:r>
      <w:r w:rsidR="00B60E3E" w:rsidRPr="00946419">
        <w:rPr>
          <w:rFonts w:cs="Times New Roman"/>
          <w:bCs/>
          <w:spacing w:val="-2"/>
          <w:lang w:val="vi-VN"/>
        </w:rPr>
        <w:t xml:space="preserve"> </w:t>
      </w:r>
    </w:p>
    <w:p w14:paraId="4593F353" w14:textId="28E72F38" w:rsidR="0099303E" w:rsidRPr="00946419" w:rsidRDefault="0099303E" w:rsidP="00FF3F65">
      <w:pPr>
        <w:spacing w:before="40" w:after="40" w:line="240" w:lineRule="auto"/>
        <w:ind w:firstLine="567"/>
        <w:jc w:val="both"/>
        <w:rPr>
          <w:rFonts w:cs="Times New Roman"/>
          <w:bCs/>
          <w:spacing w:val="-2"/>
          <w:lang w:val="vi-VN"/>
        </w:rPr>
      </w:pPr>
      <w:r w:rsidRPr="00946419">
        <w:rPr>
          <w:rFonts w:cs="Times New Roman"/>
          <w:bCs/>
          <w:spacing w:val="-2"/>
          <w:lang w:val="vi-VN"/>
        </w:rPr>
        <w:t>Trong tháng, tỉnh đã vận động được 0</w:t>
      </w:r>
      <w:r w:rsidR="00E82D8A" w:rsidRPr="00946419">
        <w:rPr>
          <w:rFonts w:cs="Times New Roman"/>
          <w:bCs/>
          <w:spacing w:val="-2"/>
          <w:lang w:val="vi-VN"/>
        </w:rPr>
        <w:t>2</w:t>
      </w:r>
      <w:r w:rsidRPr="00946419">
        <w:rPr>
          <w:rFonts w:cs="Times New Roman"/>
          <w:bCs/>
          <w:spacing w:val="-2"/>
          <w:lang w:val="vi-VN"/>
        </w:rPr>
        <w:t xml:space="preserve"> dự án, phi dự án phi chính phủ nước ngoài với giá trị viện trợ là </w:t>
      </w:r>
      <w:r w:rsidR="00E82D8A" w:rsidRPr="00946419">
        <w:rPr>
          <w:rFonts w:cs="Times New Roman"/>
          <w:bCs/>
          <w:spacing w:val="-2"/>
          <w:lang w:val="vi-VN"/>
        </w:rPr>
        <w:t xml:space="preserve">160.832,65 </w:t>
      </w:r>
      <w:r w:rsidRPr="00946419">
        <w:rPr>
          <w:rFonts w:cs="Times New Roman"/>
          <w:bCs/>
          <w:spacing w:val="-2"/>
          <w:lang w:val="vi-VN"/>
        </w:rPr>
        <w:t>USD</w:t>
      </w:r>
      <w:r w:rsidR="005974E1" w:rsidRPr="00946419">
        <w:rPr>
          <w:rFonts w:cs="Times New Roman"/>
          <w:bCs/>
          <w:spacing w:val="-2"/>
          <w:lang w:val="vi-VN"/>
        </w:rPr>
        <w:t>,</w:t>
      </w:r>
      <w:r w:rsidRPr="00946419">
        <w:rPr>
          <w:rFonts w:cs="Times New Roman"/>
          <w:bCs/>
          <w:spacing w:val="-2"/>
          <w:lang w:val="vi-VN"/>
        </w:rPr>
        <w:t xml:space="preserve"> nâng tổng số dự án phục vụ nhu cầu giải quyết các vấn đề xã hội, giáo dục và đào tạo, phát triển kinh tế - xã hội từ đầu năm đến nay lên 1</w:t>
      </w:r>
      <w:r w:rsidR="00E82D8A" w:rsidRPr="00946419">
        <w:rPr>
          <w:rFonts w:cs="Times New Roman"/>
          <w:bCs/>
          <w:spacing w:val="-2"/>
          <w:lang w:val="vi-VN"/>
        </w:rPr>
        <w:t>8</w:t>
      </w:r>
      <w:r w:rsidRPr="00946419">
        <w:rPr>
          <w:rFonts w:cs="Times New Roman"/>
          <w:bCs/>
          <w:spacing w:val="-2"/>
          <w:lang w:val="vi-VN"/>
        </w:rPr>
        <w:t xml:space="preserve"> dự án, tổng giá trị cam kết viện trợ đạt 5.</w:t>
      </w:r>
      <w:r w:rsidR="00E82D8A" w:rsidRPr="00946419">
        <w:rPr>
          <w:rFonts w:cs="Times New Roman"/>
          <w:bCs/>
          <w:spacing w:val="-2"/>
          <w:lang w:val="vi-VN"/>
        </w:rPr>
        <w:t>232.275,6</w:t>
      </w:r>
      <w:r w:rsidRPr="00946419">
        <w:rPr>
          <w:rFonts w:cs="Times New Roman"/>
          <w:bCs/>
          <w:spacing w:val="-2"/>
          <w:lang w:val="vi-VN"/>
        </w:rPr>
        <w:t xml:space="preserve"> USD.</w:t>
      </w:r>
    </w:p>
    <w:p w14:paraId="7598BC51" w14:textId="26613270" w:rsidR="00B60E3E" w:rsidRPr="00946419" w:rsidRDefault="00196FB0" w:rsidP="00FF3F65">
      <w:pPr>
        <w:spacing w:before="40" w:after="40" w:line="240" w:lineRule="auto"/>
        <w:ind w:firstLine="567"/>
        <w:jc w:val="both"/>
        <w:rPr>
          <w:rFonts w:cs="Times New Roman"/>
          <w:b/>
          <w:bCs/>
          <w:spacing w:val="-2"/>
          <w:lang w:val="sv-SE"/>
        </w:rPr>
      </w:pPr>
      <w:r w:rsidRPr="00946419">
        <w:rPr>
          <w:rFonts w:cs="Times New Roman"/>
          <w:b/>
          <w:bCs/>
          <w:spacing w:val="-2"/>
          <w:lang w:val="fi-FI"/>
        </w:rPr>
        <w:t>9</w:t>
      </w:r>
      <w:r w:rsidR="00B60E3E" w:rsidRPr="00946419">
        <w:rPr>
          <w:rFonts w:cs="Times New Roman"/>
          <w:b/>
          <w:bCs/>
          <w:spacing w:val="-2"/>
          <w:lang w:val="fi-FI"/>
        </w:rPr>
        <w:t xml:space="preserve">. </w:t>
      </w:r>
      <w:r w:rsidR="00B60E3E" w:rsidRPr="00946419">
        <w:rPr>
          <w:rFonts w:cs="Times New Roman"/>
          <w:b/>
          <w:bCs/>
          <w:spacing w:val="-2"/>
          <w:lang w:val="vi-VN"/>
        </w:rPr>
        <w:t xml:space="preserve">Tình hình </w:t>
      </w:r>
      <w:r w:rsidR="00B60E3E" w:rsidRPr="00946419">
        <w:rPr>
          <w:rFonts w:cs="Times New Roman"/>
          <w:b/>
          <w:bCs/>
          <w:spacing w:val="-2"/>
          <w:lang w:val="sv-SE"/>
        </w:rPr>
        <w:t xml:space="preserve">quốc phòng, an ninh; trật tự an toàn giao thông </w:t>
      </w:r>
    </w:p>
    <w:p w14:paraId="7F7D6E6D" w14:textId="480B3889" w:rsidR="00B60E3E" w:rsidRPr="00946419" w:rsidRDefault="00B60E3E" w:rsidP="00FF3F65">
      <w:pPr>
        <w:spacing w:before="40" w:after="40" w:line="240" w:lineRule="auto"/>
        <w:ind w:firstLine="567"/>
        <w:jc w:val="both"/>
        <w:rPr>
          <w:rFonts w:cs="Times New Roman"/>
          <w:bCs/>
          <w:spacing w:val="-2"/>
          <w:lang w:val="vi-VN"/>
        </w:rPr>
      </w:pPr>
      <w:r w:rsidRPr="00946419">
        <w:rPr>
          <w:rFonts w:cs="Times New Roman"/>
          <w:bCs/>
          <w:spacing w:val="-2"/>
          <w:lang w:val="fi-FI"/>
        </w:rPr>
        <w:t>Duy trì thực hiện nghiêm nhiệm vụ sẵn sàng chiến đấu</w:t>
      </w:r>
      <w:r w:rsidRPr="00946419">
        <w:rPr>
          <w:rFonts w:cs="Times New Roman"/>
          <w:bCs/>
          <w:spacing w:val="-2"/>
          <w:lang w:val="sv-SE"/>
        </w:rPr>
        <w:t xml:space="preserve">; </w:t>
      </w:r>
      <w:r w:rsidR="00C33456" w:rsidRPr="00946419">
        <w:rPr>
          <w:rFonts w:cs="Times New Roman"/>
          <w:bCs/>
          <w:spacing w:val="-2"/>
          <w:lang w:val="vi-VN"/>
        </w:rPr>
        <w:t>bảo đảm</w:t>
      </w:r>
      <w:r w:rsidRPr="00946419">
        <w:rPr>
          <w:rFonts w:cs="Times New Roman"/>
          <w:bCs/>
          <w:spacing w:val="-2"/>
          <w:lang w:val="vi-VN"/>
        </w:rPr>
        <w:t xml:space="preserve"> tốt an ninh chính trị, trật tự an toàn xã hội, bảo vệ tuyệt đối an toàn các mục tiêu, địa bàn trọng điểm.</w:t>
      </w:r>
    </w:p>
    <w:p w14:paraId="0A02474F" w14:textId="7184AB4B" w:rsidR="00B60E3E" w:rsidRPr="00946419" w:rsidRDefault="00B60E3E" w:rsidP="00FF3F65">
      <w:pPr>
        <w:spacing w:before="40" w:after="40" w:line="240" w:lineRule="auto"/>
        <w:ind w:firstLine="567"/>
        <w:jc w:val="both"/>
        <w:rPr>
          <w:rFonts w:cs="Times New Roman"/>
          <w:bCs/>
          <w:spacing w:val="-2"/>
          <w:lang w:val="vi-VN"/>
        </w:rPr>
      </w:pPr>
      <w:r w:rsidRPr="00946419">
        <w:rPr>
          <w:rFonts w:cs="Times New Roman"/>
          <w:bCs/>
          <w:spacing w:val="-2"/>
          <w:lang w:val="vi-VN"/>
        </w:rPr>
        <w:t xml:space="preserve">Trong tháng, trên địa bàn tỉnh xảy ra </w:t>
      </w:r>
      <w:r w:rsidR="00A503BD" w:rsidRPr="00946419">
        <w:rPr>
          <w:rFonts w:cs="Times New Roman"/>
          <w:bCs/>
          <w:spacing w:val="-2"/>
          <w:lang w:val="vi-VN"/>
        </w:rPr>
        <w:t>17</w:t>
      </w:r>
      <w:r w:rsidRPr="00946419">
        <w:rPr>
          <w:rFonts w:cs="Times New Roman"/>
          <w:bCs/>
          <w:spacing w:val="-2"/>
          <w:lang w:val="vi-VN"/>
        </w:rPr>
        <w:t xml:space="preserve"> vụ</w:t>
      </w:r>
      <w:r w:rsidR="0050576A" w:rsidRPr="00946419">
        <w:rPr>
          <w:rFonts w:cs="Times New Roman"/>
          <w:bCs/>
          <w:spacing w:val="-2"/>
          <w:lang w:val="vi-VN"/>
        </w:rPr>
        <w:t xml:space="preserve"> tai nạn giao thông</w:t>
      </w:r>
      <w:r w:rsidRPr="00946419">
        <w:rPr>
          <w:rFonts w:cs="Times New Roman"/>
          <w:bCs/>
          <w:spacing w:val="-2"/>
          <w:lang w:val="vi-VN"/>
        </w:rPr>
        <w:t>, làm chết 0</w:t>
      </w:r>
      <w:r w:rsidR="00A503BD" w:rsidRPr="00946419">
        <w:rPr>
          <w:rFonts w:cs="Times New Roman"/>
          <w:bCs/>
          <w:spacing w:val="-2"/>
          <w:lang w:val="vi-VN"/>
        </w:rPr>
        <w:t>7</w:t>
      </w:r>
      <w:r w:rsidR="0050576A" w:rsidRPr="00946419">
        <w:rPr>
          <w:rFonts w:cs="Times New Roman"/>
          <w:bCs/>
          <w:spacing w:val="-2"/>
          <w:lang w:val="vi-VN"/>
        </w:rPr>
        <w:t xml:space="preserve"> </w:t>
      </w:r>
      <w:r w:rsidRPr="00946419">
        <w:rPr>
          <w:rFonts w:cs="Times New Roman"/>
          <w:bCs/>
          <w:spacing w:val="-2"/>
          <w:lang w:val="vi-VN"/>
        </w:rPr>
        <w:t xml:space="preserve">người và làm bị thương </w:t>
      </w:r>
      <w:r w:rsidR="00A503BD" w:rsidRPr="00946419">
        <w:rPr>
          <w:rFonts w:cs="Times New Roman"/>
          <w:bCs/>
          <w:spacing w:val="-2"/>
          <w:lang w:val="vi-VN"/>
        </w:rPr>
        <w:t>14</w:t>
      </w:r>
      <w:r w:rsidRPr="00946419">
        <w:rPr>
          <w:rFonts w:cs="Times New Roman"/>
          <w:bCs/>
          <w:spacing w:val="-2"/>
          <w:lang w:val="vi-VN"/>
        </w:rPr>
        <w:t xml:space="preserve"> người, so với cùng kỳ năm 2023 </w:t>
      </w:r>
      <w:r w:rsidR="0050576A" w:rsidRPr="00946419">
        <w:rPr>
          <w:rFonts w:cs="Times New Roman"/>
          <w:bCs/>
          <w:spacing w:val="-2"/>
          <w:lang w:val="vi-VN"/>
        </w:rPr>
        <w:t xml:space="preserve">tăng </w:t>
      </w:r>
      <w:r w:rsidR="00A503BD" w:rsidRPr="00946419">
        <w:rPr>
          <w:rFonts w:cs="Times New Roman"/>
          <w:bCs/>
          <w:spacing w:val="-2"/>
          <w:lang w:val="vi-VN"/>
        </w:rPr>
        <w:t>03</w:t>
      </w:r>
      <w:r w:rsidRPr="00946419">
        <w:rPr>
          <w:rFonts w:cs="Times New Roman"/>
          <w:bCs/>
          <w:spacing w:val="-2"/>
          <w:lang w:val="vi-VN"/>
        </w:rPr>
        <w:t xml:space="preserve"> vụ (</w:t>
      </w:r>
      <w:r w:rsidR="00A503BD" w:rsidRPr="00946419">
        <w:rPr>
          <w:rFonts w:cs="Times New Roman"/>
          <w:bCs/>
          <w:spacing w:val="-2"/>
          <w:lang w:val="vi-VN"/>
        </w:rPr>
        <w:t>21,4</w:t>
      </w:r>
      <w:r w:rsidRPr="00946419">
        <w:rPr>
          <w:rFonts w:cs="Times New Roman"/>
          <w:bCs/>
          <w:spacing w:val="-2"/>
          <w:lang w:val="vi-VN"/>
        </w:rPr>
        <w:t xml:space="preserve">%); </w:t>
      </w:r>
      <w:r w:rsidR="00A503BD" w:rsidRPr="00946419">
        <w:rPr>
          <w:rFonts w:cs="Times New Roman"/>
          <w:bCs/>
          <w:spacing w:val="-2"/>
          <w:lang w:val="vi-VN"/>
        </w:rPr>
        <w:t>tăng 03</w:t>
      </w:r>
      <w:r w:rsidRPr="00946419">
        <w:rPr>
          <w:rFonts w:cs="Times New Roman"/>
          <w:bCs/>
          <w:spacing w:val="-2"/>
          <w:lang w:val="vi-VN"/>
        </w:rPr>
        <w:t xml:space="preserve"> người chết</w:t>
      </w:r>
      <w:r w:rsidR="00A503BD" w:rsidRPr="00946419">
        <w:rPr>
          <w:rFonts w:cs="Times New Roman"/>
          <w:bCs/>
          <w:spacing w:val="-2"/>
          <w:lang w:val="vi-VN"/>
        </w:rPr>
        <w:t xml:space="preserve"> (75%)</w:t>
      </w:r>
      <w:r w:rsidRPr="00946419">
        <w:rPr>
          <w:rFonts w:cs="Times New Roman"/>
          <w:bCs/>
          <w:spacing w:val="-2"/>
          <w:lang w:val="vi-VN"/>
        </w:rPr>
        <w:t xml:space="preserve">; tăng </w:t>
      </w:r>
      <w:r w:rsidR="00A503BD" w:rsidRPr="00946419">
        <w:rPr>
          <w:rFonts w:cs="Times New Roman"/>
          <w:bCs/>
          <w:spacing w:val="-2"/>
          <w:lang w:val="vi-VN"/>
        </w:rPr>
        <w:t>04</w:t>
      </w:r>
      <w:r w:rsidR="0050576A" w:rsidRPr="00946419">
        <w:rPr>
          <w:rFonts w:cs="Times New Roman"/>
          <w:bCs/>
          <w:spacing w:val="-2"/>
          <w:lang w:val="vi-VN"/>
        </w:rPr>
        <w:t xml:space="preserve"> </w:t>
      </w:r>
      <w:r w:rsidRPr="00946419">
        <w:rPr>
          <w:rFonts w:cs="Times New Roman"/>
          <w:bCs/>
          <w:spacing w:val="-2"/>
          <w:lang w:val="vi-VN"/>
        </w:rPr>
        <w:t>người bị thương (</w:t>
      </w:r>
      <w:r w:rsidR="00A503BD" w:rsidRPr="00946419">
        <w:rPr>
          <w:rFonts w:cs="Times New Roman"/>
          <w:bCs/>
          <w:spacing w:val="-2"/>
          <w:lang w:val="vi-VN"/>
        </w:rPr>
        <w:t>40</w:t>
      </w:r>
      <w:r w:rsidRPr="00946419">
        <w:rPr>
          <w:rFonts w:cs="Times New Roman"/>
          <w:bCs/>
          <w:spacing w:val="-2"/>
          <w:lang w:val="vi-VN"/>
        </w:rPr>
        <w:t>%); tính chung 0</w:t>
      </w:r>
      <w:r w:rsidR="00A503BD" w:rsidRPr="00946419">
        <w:rPr>
          <w:rFonts w:cs="Times New Roman"/>
          <w:bCs/>
          <w:spacing w:val="-2"/>
          <w:lang w:val="vi-VN"/>
        </w:rPr>
        <w:t>5</w:t>
      </w:r>
      <w:r w:rsidRPr="00946419">
        <w:rPr>
          <w:rFonts w:cs="Times New Roman"/>
          <w:bCs/>
          <w:spacing w:val="-2"/>
          <w:lang w:val="vi-VN"/>
        </w:rPr>
        <w:t xml:space="preserve"> tháng đầu năm, trên địa bàn tỉnh xảy ra </w:t>
      </w:r>
      <w:r w:rsidR="00A503BD" w:rsidRPr="00946419">
        <w:rPr>
          <w:rFonts w:cs="Times New Roman"/>
          <w:bCs/>
          <w:spacing w:val="-2"/>
          <w:lang w:val="vi-VN"/>
        </w:rPr>
        <w:t>95</w:t>
      </w:r>
      <w:r w:rsidRPr="00946419">
        <w:rPr>
          <w:rFonts w:cs="Times New Roman"/>
          <w:bCs/>
          <w:spacing w:val="-2"/>
          <w:lang w:val="vi-VN"/>
        </w:rPr>
        <w:t xml:space="preserve"> vụ, làm chết </w:t>
      </w:r>
      <w:r w:rsidR="00A503BD" w:rsidRPr="00946419">
        <w:rPr>
          <w:rFonts w:cs="Times New Roman"/>
          <w:bCs/>
          <w:spacing w:val="-2"/>
          <w:lang w:val="vi-VN"/>
        </w:rPr>
        <w:t>40</w:t>
      </w:r>
      <w:r w:rsidRPr="00946419">
        <w:rPr>
          <w:rFonts w:cs="Times New Roman"/>
          <w:bCs/>
          <w:spacing w:val="-2"/>
          <w:lang w:val="vi-VN"/>
        </w:rPr>
        <w:t xml:space="preserve"> người và làm bị thương</w:t>
      </w:r>
      <w:r w:rsidR="00A503BD" w:rsidRPr="00946419">
        <w:rPr>
          <w:rFonts w:cs="Times New Roman"/>
          <w:bCs/>
          <w:spacing w:val="-2"/>
          <w:lang w:val="vi-VN"/>
        </w:rPr>
        <w:t xml:space="preserve"> 82</w:t>
      </w:r>
      <w:r w:rsidRPr="00946419">
        <w:rPr>
          <w:rFonts w:cs="Times New Roman"/>
          <w:bCs/>
          <w:spacing w:val="-2"/>
          <w:lang w:val="vi-VN"/>
        </w:rPr>
        <w:t xml:space="preserve"> người.</w:t>
      </w:r>
    </w:p>
    <w:p w14:paraId="147650FB" w14:textId="1F287B3A" w:rsidR="00B60E3E" w:rsidRPr="00946419" w:rsidRDefault="00B60E3E" w:rsidP="00FF3F65">
      <w:pPr>
        <w:spacing w:before="40" w:after="40" w:line="240" w:lineRule="auto"/>
        <w:ind w:firstLine="567"/>
        <w:jc w:val="both"/>
        <w:rPr>
          <w:rFonts w:cs="Times New Roman"/>
          <w:b/>
          <w:bCs/>
          <w:spacing w:val="-2"/>
          <w:sz w:val="26"/>
          <w:lang w:val="vi-VN"/>
        </w:rPr>
      </w:pPr>
      <w:r w:rsidRPr="00946419">
        <w:rPr>
          <w:rFonts w:cs="Times New Roman"/>
          <w:b/>
          <w:bCs/>
          <w:spacing w:val="-2"/>
          <w:sz w:val="26"/>
          <w:lang w:val="vi-VN"/>
        </w:rPr>
        <w:t xml:space="preserve">II. </w:t>
      </w:r>
      <w:r w:rsidRPr="00946419">
        <w:rPr>
          <w:rFonts w:cs="Times New Roman"/>
          <w:b/>
          <w:bCs/>
          <w:spacing w:val="-2"/>
          <w:sz w:val="26"/>
          <w:lang w:val="sv-SE"/>
        </w:rPr>
        <w:t xml:space="preserve">NHIỆM VỤ CÔNG TÁC TRỌNG TÂM THÁNG </w:t>
      </w:r>
      <w:r w:rsidR="00C450D1" w:rsidRPr="00946419">
        <w:rPr>
          <w:rFonts w:cs="Times New Roman"/>
          <w:b/>
          <w:bCs/>
          <w:spacing w:val="-2"/>
          <w:sz w:val="26"/>
          <w:lang w:val="vi-VN"/>
        </w:rPr>
        <w:t>6</w:t>
      </w:r>
      <w:r w:rsidRPr="00946419">
        <w:rPr>
          <w:rFonts w:cs="Times New Roman"/>
          <w:b/>
          <w:bCs/>
          <w:spacing w:val="-2"/>
          <w:sz w:val="26"/>
          <w:lang w:val="vi-VN"/>
        </w:rPr>
        <w:t>/</w:t>
      </w:r>
      <w:r w:rsidRPr="00946419">
        <w:rPr>
          <w:rFonts w:cs="Times New Roman"/>
          <w:b/>
          <w:bCs/>
          <w:spacing w:val="-2"/>
          <w:sz w:val="26"/>
          <w:lang w:val="sv-SE"/>
        </w:rPr>
        <w:t>202</w:t>
      </w:r>
      <w:r w:rsidRPr="00946419">
        <w:rPr>
          <w:rFonts w:cs="Times New Roman"/>
          <w:b/>
          <w:bCs/>
          <w:spacing w:val="-2"/>
          <w:sz w:val="26"/>
          <w:lang w:val="vi-VN"/>
        </w:rPr>
        <w:t xml:space="preserve">4 </w:t>
      </w:r>
    </w:p>
    <w:p w14:paraId="1A0D7844" w14:textId="28989B03" w:rsidR="00B60E3E" w:rsidRPr="00946419" w:rsidRDefault="00B60E3E" w:rsidP="00FF3F65">
      <w:pPr>
        <w:spacing w:before="40" w:after="40" w:line="240" w:lineRule="auto"/>
        <w:ind w:firstLine="567"/>
        <w:jc w:val="both"/>
        <w:rPr>
          <w:rFonts w:cs="Times New Roman"/>
          <w:bCs/>
          <w:spacing w:val="-2"/>
          <w:lang w:val="vi-VN"/>
        </w:rPr>
      </w:pPr>
      <w:r w:rsidRPr="00946419">
        <w:rPr>
          <w:rFonts w:cs="Times New Roman"/>
          <w:bCs/>
          <w:spacing w:val="-2"/>
          <w:lang w:val="vi-VN"/>
        </w:rPr>
        <w:t xml:space="preserve">Các cơ quan, đơn vị tiếp tục triển khai </w:t>
      </w:r>
      <w:r w:rsidRPr="00946419">
        <w:rPr>
          <w:rFonts w:cs="Times New Roman"/>
          <w:bCs/>
          <w:spacing w:val="-2"/>
          <w:lang w:val="sv-SE"/>
        </w:rPr>
        <w:t>các nhiệm vụ</w:t>
      </w:r>
      <w:r w:rsidRPr="00946419">
        <w:rPr>
          <w:rFonts w:cs="Times New Roman"/>
          <w:bCs/>
          <w:spacing w:val="-2"/>
          <w:lang w:val="vi-VN"/>
        </w:rPr>
        <w:t xml:space="preserve"> trọng tâm năm 2024</w:t>
      </w:r>
      <w:r w:rsidRPr="00946419">
        <w:rPr>
          <w:rFonts w:cs="Times New Roman"/>
          <w:bCs/>
          <w:spacing w:val="-2"/>
          <w:lang w:val="sv-SE"/>
        </w:rPr>
        <w:t xml:space="preserve"> đã được Tỉnh ủy, HĐND, UBND tỉnh, Chủ tịch UBND tỉnh đề ra</w:t>
      </w:r>
      <w:r w:rsidRPr="00946419">
        <w:rPr>
          <w:rFonts w:cs="Times New Roman"/>
          <w:bCs/>
          <w:spacing w:val="-2"/>
          <w:vertAlign w:val="superscript"/>
          <w:lang w:val="sv-SE"/>
        </w:rPr>
        <w:footnoteReference w:id="5"/>
      </w:r>
      <w:r w:rsidR="000161F2" w:rsidRPr="00946419">
        <w:rPr>
          <w:rFonts w:cs="Times New Roman"/>
          <w:bCs/>
          <w:spacing w:val="-2"/>
          <w:lang w:val="vi-VN"/>
        </w:rPr>
        <w:t xml:space="preserve">; chuẩn bị chu đáo, </w:t>
      </w:r>
      <w:r w:rsidR="000161F2" w:rsidRPr="00946419">
        <w:rPr>
          <w:rFonts w:cs="Times New Roman"/>
          <w:bCs/>
          <w:spacing w:val="-2"/>
          <w:lang w:val="vi-VN"/>
        </w:rPr>
        <w:lastRenderedPageBreak/>
        <w:t xml:space="preserve">đúng tiến độ và đảm bảo chất lượng các nội dung trình </w:t>
      </w:r>
      <w:r w:rsidR="00ED37DC" w:rsidRPr="00946419">
        <w:rPr>
          <w:rFonts w:cs="Times New Roman"/>
          <w:bCs/>
          <w:spacing w:val="-2"/>
        </w:rPr>
        <w:t>K</w:t>
      </w:r>
      <w:r w:rsidR="000161F2" w:rsidRPr="00946419">
        <w:rPr>
          <w:rFonts w:cs="Times New Roman"/>
          <w:bCs/>
          <w:spacing w:val="-2"/>
          <w:lang w:val="vi-VN"/>
        </w:rPr>
        <w:t>ỳ họp thứ 25</w:t>
      </w:r>
      <w:r w:rsidR="000161F2" w:rsidRPr="00946419">
        <w:rPr>
          <w:rFonts w:cs="Times New Roman"/>
          <w:bCs/>
          <w:spacing w:val="-2"/>
        </w:rPr>
        <w:t xml:space="preserve"> HĐND tỉnh; Tổ chức</w:t>
      </w:r>
      <w:r w:rsidR="0076706A" w:rsidRPr="00946419">
        <w:rPr>
          <w:rFonts w:cs="Times New Roman"/>
          <w:bCs/>
          <w:spacing w:val="-2"/>
          <w:lang w:val="vi-VN"/>
        </w:rPr>
        <w:t xml:space="preserve"> sơ kết và thực hiện nghiêm túc chế độ b</w:t>
      </w:r>
      <w:r w:rsidR="00813B6C" w:rsidRPr="00946419">
        <w:rPr>
          <w:rFonts w:cs="Times New Roman"/>
          <w:bCs/>
          <w:spacing w:val="-2"/>
          <w:lang w:val="vi-VN"/>
        </w:rPr>
        <w:t>áo cáo 6 tháng đầu năm 2024</w:t>
      </w:r>
      <w:r w:rsidR="00813B6C" w:rsidRPr="00946419">
        <w:rPr>
          <w:rFonts w:cs="Times New Roman"/>
          <w:bCs/>
          <w:spacing w:val="-2"/>
        </w:rPr>
        <w:t>;</w:t>
      </w:r>
      <w:r w:rsidR="0076706A" w:rsidRPr="00946419">
        <w:rPr>
          <w:rFonts w:cs="Times New Roman"/>
          <w:bCs/>
          <w:spacing w:val="-2"/>
          <w:lang w:val="vi-VN"/>
        </w:rPr>
        <w:t xml:space="preserve"> </w:t>
      </w:r>
      <w:r w:rsidRPr="00946419">
        <w:rPr>
          <w:rFonts w:cs="Times New Roman"/>
          <w:bCs/>
          <w:spacing w:val="-2"/>
          <w:lang w:val="vi-VN"/>
        </w:rPr>
        <w:t>đồng thời, theo lĩnh vực phụ trách, tập trung thực hiện những nhiệm vụ trọng tâm sau:</w:t>
      </w:r>
    </w:p>
    <w:p w14:paraId="11CB7C55" w14:textId="77777777" w:rsidR="00B60E3E" w:rsidRPr="00946419" w:rsidRDefault="00B60E3E" w:rsidP="00FF3F65">
      <w:pPr>
        <w:spacing w:before="40" w:after="40" w:line="240" w:lineRule="auto"/>
        <w:ind w:firstLine="567"/>
        <w:jc w:val="both"/>
        <w:rPr>
          <w:rFonts w:cs="Times New Roman"/>
          <w:b/>
          <w:bCs/>
          <w:iCs/>
          <w:spacing w:val="-2"/>
          <w:lang w:val="vi-VN"/>
        </w:rPr>
      </w:pPr>
      <w:r w:rsidRPr="00946419">
        <w:rPr>
          <w:rFonts w:cs="Times New Roman"/>
          <w:b/>
          <w:bCs/>
          <w:iCs/>
          <w:spacing w:val="-2"/>
          <w:lang w:val="vi-VN"/>
        </w:rPr>
        <w:t>1. Sở Nông nghiệp và Phát triển nông thôn</w:t>
      </w:r>
    </w:p>
    <w:p w14:paraId="37308EC4" w14:textId="11E8E4FE" w:rsidR="00CB6A36" w:rsidRPr="00946419" w:rsidRDefault="00B60E3E" w:rsidP="00FF3F65">
      <w:pPr>
        <w:spacing w:before="40" w:after="40" w:line="240" w:lineRule="auto"/>
        <w:ind w:firstLine="567"/>
        <w:jc w:val="both"/>
        <w:rPr>
          <w:rFonts w:cs="Times New Roman"/>
          <w:bCs/>
          <w:iCs/>
          <w:spacing w:val="-2"/>
          <w:lang w:val="vi-VN"/>
        </w:rPr>
      </w:pPr>
      <w:r w:rsidRPr="00946419">
        <w:rPr>
          <w:rFonts w:cs="Times New Roman"/>
          <w:bCs/>
          <w:iCs/>
          <w:spacing w:val="-2"/>
          <w:lang w:val="vi-VN"/>
        </w:rPr>
        <w:t xml:space="preserve">- Chỉ đạo, phối hợp với các </w:t>
      </w:r>
      <w:r w:rsidR="00F66522" w:rsidRPr="00946419">
        <w:rPr>
          <w:rFonts w:cs="Times New Roman"/>
          <w:bCs/>
          <w:iCs/>
          <w:spacing w:val="-2"/>
        </w:rPr>
        <w:t xml:space="preserve">đơn vị, </w:t>
      </w:r>
      <w:r w:rsidRPr="00946419">
        <w:rPr>
          <w:rFonts w:cs="Times New Roman"/>
          <w:bCs/>
          <w:iCs/>
          <w:spacing w:val="-2"/>
          <w:lang w:val="vi-VN"/>
        </w:rPr>
        <w:t xml:space="preserve">địa phương triển khai thực hiện có hiệu quả Phương án 6803/PA-UBND ngày </w:t>
      </w:r>
      <w:r w:rsidRPr="00946419">
        <w:rPr>
          <w:rFonts w:cs="Times New Roman"/>
          <w:bCs/>
          <w:spacing w:val="-2"/>
          <w:lang w:val="vi-VN"/>
        </w:rPr>
        <w:t xml:space="preserve">22/12/2023 của UBND tỉnh </w:t>
      </w:r>
      <w:r w:rsidRPr="00946419">
        <w:rPr>
          <w:rFonts w:cs="Times New Roman"/>
          <w:bCs/>
          <w:iCs/>
          <w:spacing w:val="-2"/>
          <w:lang w:val="vi-VN"/>
        </w:rPr>
        <w:t>về phương án tổ chức sản xuất nông nghiệp</w:t>
      </w:r>
      <w:r w:rsidR="00983325" w:rsidRPr="00946419">
        <w:rPr>
          <w:rFonts w:cs="Times New Roman"/>
          <w:bCs/>
          <w:iCs/>
          <w:spacing w:val="-2"/>
          <w:lang w:val="vi-VN"/>
        </w:rPr>
        <w:t xml:space="preserve"> </w:t>
      </w:r>
      <w:r w:rsidRPr="00946419">
        <w:rPr>
          <w:rFonts w:cs="Times New Roman"/>
          <w:bCs/>
          <w:iCs/>
          <w:spacing w:val="-2"/>
          <w:lang w:val="vi-VN"/>
        </w:rPr>
        <w:t>năm 2024</w:t>
      </w:r>
      <w:r w:rsidR="00F66522" w:rsidRPr="00946419">
        <w:rPr>
          <w:rFonts w:cs="Times New Roman"/>
          <w:bCs/>
          <w:iCs/>
          <w:spacing w:val="-2"/>
        </w:rPr>
        <w:t xml:space="preserve"> bảo đảm các mục tiêu đề ra</w:t>
      </w:r>
      <w:r w:rsidRPr="00946419">
        <w:rPr>
          <w:rFonts w:cs="Times New Roman"/>
          <w:bCs/>
          <w:iCs/>
          <w:spacing w:val="-2"/>
          <w:lang w:val="vi-VN"/>
        </w:rPr>
        <w:t xml:space="preserve">. </w:t>
      </w:r>
      <w:r w:rsidR="00CB6A36" w:rsidRPr="00946419">
        <w:rPr>
          <w:rFonts w:cs="Times New Roman"/>
          <w:bCs/>
          <w:iCs/>
          <w:spacing w:val="-2"/>
          <w:lang w:val="vi-VN"/>
        </w:rPr>
        <w:t xml:space="preserve">Đôn đốc các địa phương tổ chức sản xuất vụ Hè Thu </w:t>
      </w:r>
      <w:r w:rsidR="00F66522" w:rsidRPr="00946419">
        <w:rPr>
          <w:rFonts w:cs="Times New Roman"/>
          <w:bCs/>
          <w:iCs/>
          <w:spacing w:val="-2"/>
        </w:rPr>
        <w:t>theo đúng</w:t>
      </w:r>
      <w:r w:rsidR="00CB6A36" w:rsidRPr="00946419">
        <w:rPr>
          <w:rFonts w:cs="Times New Roman"/>
          <w:bCs/>
          <w:iCs/>
          <w:spacing w:val="-2"/>
          <w:lang w:val="vi-VN"/>
        </w:rPr>
        <w:t xml:space="preserve"> thời vụ; theo dõi, </w:t>
      </w:r>
      <w:r w:rsidR="00F66522" w:rsidRPr="00946419">
        <w:rPr>
          <w:rFonts w:cs="Times New Roman"/>
          <w:bCs/>
          <w:iCs/>
          <w:spacing w:val="-2"/>
        </w:rPr>
        <w:t xml:space="preserve">tình hình </w:t>
      </w:r>
      <w:r w:rsidR="00CB6A36" w:rsidRPr="00946419">
        <w:rPr>
          <w:rFonts w:cs="Times New Roman"/>
          <w:bCs/>
          <w:iCs/>
          <w:spacing w:val="-2"/>
          <w:lang w:val="vi-VN"/>
        </w:rPr>
        <w:t>thiên tai, dịch bệnh ảnh hưởng đến các loại cây trồng vụ Hè Thu 2024</w:t>
      </w:r>
      <w:r w:rsidR="00F66522" w:rsidRPr="00946419">
        <w:rPr>
          <w:rFonts w:cs="Times New Roman"/>
          <w:bCs/>
          <w:iCs/>
          <w:spacing w:val="-2"/>
        </w:rPr>
        <w:t xml:space="preserve"> và hướng dẫn phòng trừ kịp thời, hiệu quả </w:t>
      </w:r>
      <w:r w:rsidR="00CB6A36" w:rsidRPr="00946419">
        <w:rPr>
          <w:rFonts w:cs="Times New Roman"/>
          <w:bCs/>
          <w:iCs/>
          <w:spacing w:val="-2"/>
          <w:lang w:val="vi-VN"/>
        </w:rPr>
        <w:t>.</w:t>
      </w:r>
    </w:p>
    <w:p w14:paraId="30AD38E8" w14:textId="34D67075" w:rsidR="00B60E3E" w:rsidRPr="00946419" w:rsidRDefault="00B60E3E" w:rsidP="00FF3F65">
      <w:pPr>
        <w:spacing w:before="40" w:after="40" w:line="240" w:lineRule="auto"/>
        <w:ind w:firstLine="567"/>
        <w:jc w:val="both"/>
        <w:rPr>
          <w:rFonts w:cs="Times New Roman"/>
          <w:bCs/>
          <w:spacing w:val="-2"/>
          <w:lang w:val="vi-VN"/>
        </w:rPr>
      </w:pPr>
      <w:r w:rsidRPr="00946419">
        <w:rPr>
          <w:rFonts w:cs="Times New Roman"/>
          <w:bCs/>
          <w:iCs/>
          <w:spacing w:val="-2"/>
          <w:lang w:val="vi-VN"/>
        </w:rPr>
        <w:t xml:space="preserve">- </w:t>
      </w:r>
      <w:r w:rsidRPr="00946419">
        <w:rPr>
          <w:rFonts w:cs="Times New Roman"/>
          <w:bCs/>
          <w:spacing w:val="-2"/>
          <w:lang w:val="vi-VN"/>
        </w:rPr>
        <w:t>Tập trung chỉ đạo và thực hiện nghiêm túc các biện pháp phòng chống dịch bệnh cho đàn gia súc, gia cầm, các bệnh trên vật nuôi thu</w:t>
      </w:r>
      <w:r w:rsidR="00AE2D79" w:rsidRPr="00946419">
        <w:rPr>
          <w:rFonts w:cs="Times New Roman"/>
          <w:bCs/>
          <w:spacing w:val="-2"/>
          <w:lang w:val="vi-VN"/>
        </w:rPr>
        <w:t>̉y</w:t>
      </w:r>
      <w:r w:rsidRPr="00946419">
        <w:rPr>
          <w:rFonts w:cs="Times New Roman"/>
          <w:bCs/>
          <w:spacing w:val="-2"/>
          <w:lang w:val="vi-VN"/>
        </w:rPr>
        <w:t xml:space="preserve"> sản</w:t>
      </w:r>
      <w:r w:rsidR="003F21B5" w:rsidRPr="00946419">
        <w:rPr>
          <w:rFonts w:cs="Times New Roman"/>
          <w:bCs/>
          <w:spacing w:val="-2"/>
          <w:lang w:val="vi-VN"/>
        </w:rPr>
        <w:t xml:space="preserve">; kịp thời phát hiện, </w:t>
      </w:r>
      <w:r w:rsidRPr="00946419">
        <w:rPr>
          <w:rFonts w:cs="Times New Roman"/>
          <w:bCs/>
          <w:spacing w:val="-2"/>
          <w:lang w:val="vi-VN"/>
        </w:rPr>
        <w:t>ngăn chặn dịch phát sinh.</w:t>
      </w:r>
      <w:r w:rsidR="00190377" w:rsidRPr="00946419">
        <w:rPr>
          <w:rFonts w:cs="Times New Roman"/>
          <w:bCs/>
          <w:spacing w:val="-2"/>
          <w:lang w:val="vi-VN"/>
        </w:rPr>
        <w:t xml:space="preserve"> </w:t>
      </w:r>
      <w:r w:rsidR="00D838C4" w:rsidRPr="00946419">
        <w:rPr>
          <w:rFonts w:cs="Times New Roman"/>
          <w:bCs/>
          <w:spacing w:val="-2"/>
          <w:lang w:val="vi-VN"/>
        </w:rPr>
        <w:t>Tăng cường công tác kiểm tra, giám sát</w:t>
      </w:r>
      <w:r w:rsidR="003F7A16" w:rsidRPr="00946419">
        <w:rPr>
          <w:rFonts w:cs="Times New Roman"/>
          <w:bCs/>
          <w:spacing w:val="-2"/>
        </w:rPr>
        <w:t>,</w:t>
      </w:r>
      <w:r w:rsidR="00D838C4" w:rsidRPr="00946419">
        <w:rPr>
          <w:rFonts w:cs="Times New Roman"/>
          <w:bCs/>
          <w:spacing w:val="-2"/>
          <w:lang w:val="vi-VN"/>
        </w:rPr>
        <w:t xml:space="preserve"> tổ chức tiêm phòng đạt kết quả tốt</w:t>
      </w:r>
      <w:r w:rsidR="003F7A16" w:rsidRPr="00946419">
        <w:rPr>
          <w:rFonts w:cs="Times New Roman"/>
          <w:bCs/>
          <w:spacing w:val="-2"/>
        </w:rPr>
        <w:t>;</w:t>
      </w:r>
      <w:r w:rsidR="00D838C4" w:rsidRPr="00946419">
        <w:rPr>
          <w:rFonts w:cs="Times New Roman"/>
          <w:bCs/>
          <w:spacing w:val="-2"/>
          <w:lang w:val="vi-VN"/>
        </w:rPr>
        <w:t xml:space="preserve"> </w:t>
      </w:r>
      <w:r w:rsidR="003F7A16" w:rsidRPr="00946419">
        <w:rPr>
          <w:rFonts w:cs="Times New Roman"/>
          <w:bCs/>
          <w:spacing w:val="-2"/>
        </w:rPr>
        <w:t>tổ chức</w:t>
      </w:r>
      <w:r w:rsidR="00D838C4" w:rsidRPr="00946419">
        <w:rPr>
          <w:rFonts w:cs="Times New Roman"/>
          <w:bCs/>
          <w:spacing w:val="-2"/>
          <w:lang w:val="vi-VN"/>
        </w:rPr>
        <w:t xml:space="preserve"> kiểm dịch, kiểm soát giết mổ bảo đảm đúng quy định, điều kiện vệ sinh thú y, vệ sinh an toàn thực phẩm.</w:t>
      </w:r>
    </w:p>
    <w:p w14:paraId="4C5ACCEC" w14:textId="4B100899" w:rsidR="00F66522" w:rsidRPr="00946419" w:rsidRDefault="00AE2D79" w:rsidP="00FF3F65">
      <w:pPr>
        <w:spacing w:before="40" w:after="40" w:line="240" w:lineRule="auto"/>
        <w:ind w:firstLine="567"/>
        <w:jc w:val="both"/>
        <w:rPr>
          <w:rFonts w:cs="Times New Roman"/>
          <w:spacing w:val="-2"/>
          <w:szCs w:val="28"/>
        </w:rPr>
      </w:pPr>
      <w:r w:rsidRPr="00946419">
        <w:rPr>
          <w:rFonts w:cs="Times New Roman"/>
          <w:bCs/>
          <w:spacing w:val="-2"/>
          <w:lang w:val="vi-VN"/>
        </w:rPr>
        <w:t xml:space="preserve">- </w:t>
      </w:r>
      <w:r w:rsidR="007B17A9" w:rsidRPr="00946419">
        <w:rPr>
          <w:rFonts w:cs="Times New Roman"/>
          <w:spacing w:val="-2"/>
          <w:szCs w:val="28"/>
          <w:lang w:val="vi-VN"/>
        </w:rPr>
        <w:t xml:space="preserve">Rà soát, xây dựng các </w:t>
      </w:r>
      <w:r w:rsidR="00F66522" w:rsidRPr="00946419">
        <w:rPr>
          <w:rFonts w:cs="Times New Roman"/>
          <w:spacing w:val="-2"/>
          <w:szCs w:val="28"/>
        </w:rPr>
        <w:t>p</w:t>
      </w:r>
      <w:r w:rsidR="007B17A9" w:rsidRPr="00946419">
        <w:rPr>
          <w:rFonts w:cs="Times New Roman"/>
          <w:spacing w:val="-2"/>
          <w:szCs w:val="28"/>
          <w:lang w:val="vi-VN"/>
        </w:rPr>
        <w:t>hương án, kế hoạch phòng cháy chữa cháy rừng; tăng cường kiểm tra phòng cháy chữa cháy rừng tại cơ sở; sẵn sàng lực lượng, phương tiện phục vụ tham gia chữa cháy rừng.</w:t>
      </w:r>
      <w:r w:rsidRPr="00946419">
        <w:rPr>
          <w:rFonts w:cs="Times New Roman"/>
          <w:spacing w:val="-2"/>
          <w:szCs w:val="28"/>
          <w:lang w:val="vi-VN"/>
        </w:rPr>
        <w:t xml:space="preserve"> </w:t>
      </w:r>
      <w:r w:rsidR="001D3F9E" w:rsidRPr="00946419">
        <w:rPr>
          <w:spacing w:val="-2"/>
          <w:szCs w:val="28"/>
        </w:rPr>
        <w:t>Chỉ đạo triển khai hiệu quả các giải pháp</w:t>
      </w:r>
      <w:r w:rsidR="001D3F9E" w:rsidRPr="00946419">
        <w:rPr>
          <w:spacing w:val="-2"/>
          <w:szCs w:val="28"/>
          <w:lang w:val="vi-VN"/>
        </w:rPr>
        <w:t xml:space="preserve"> </w:t>
      </w:r>
      <w:r w:rsidR="001D3F9E" w:rsidRPr="00946419">
        <w:rPr>
          <w:spacing w:val="-2"/>
          <w:szCs w:val="28"/>
        </w:rPr>
        <w:t>ứng</w:t>
      </w:r>
      <w:r w:rsidR="001D3F9E" w:rsidRPr="00946419">
        <w:rPr>
          <w:spacing w:val="-2"/>
          <w:szCs w:val="28"/>
          <w:lang w:val="vi-VN"/>
        </w:rPr>
        <w:t xml:space="preserve"> phó với nguy cơ nắng nóng, hạn hán, thiếu nước, xâm nhập mặn ảnh hưởng đến sản xuất, dân sinh trên địa bàn tỉnh</w:t>
      </w:r>
      <w:r w:rsidR="001D3F9E" w:rsidRPr="00946419">
        <w:rPr>
          <w:spacing w:val="-2"/>
          <w:szCs w:val="28"/>
        </w:rPr>
        <w:t>, đặc biệt là công tác</w:t>
      </w:r>
      <w:r w:rsidR="001D3F9E" w:rsidRPr="00946419">
        <w:rPr>
          <w:spacing w:val="-2"/>
          <w:szCs w:val="28"/>
          <w:lang w:val="vi-VN"/>
        </w:rPr>
        <w:t xml:space="preserve"> chống hạn vụ Hè Thu năm 2024. </w:t>
      </w:r>
      <w:r w:rsidR="004C0252" w:rsidRPr="00946419">
        <w:rPr>
          <w:rFonts w:cs="Times New Roman"/>
          <w:spacing w:val="-2"/>
          <w:szCs w:val="28"/>
          <w:lang w:val="vi-VN"/>
        </w:rPr>
        <w:t>T</w:t>
      </w:r>
      <w:r w:rsidRPr="00946419">
        <w:rPr>
          <w:rFonts w:cs="Times New Roman"/>
          <w:spacing w:val="-2"/>
          <w:lang w:val="vi-VN"/>
        </w:rPr>
        <w:t xml:space="preserve">heo dõi diễn biến thiên tai, thời tiết; </w:t>
      </w:r>
      <w:r w:rsidRPr="00946419">
        <w:rPr>
          <w:rFonts w:cs="Times New Roman"/>
          <w:spacing w:val="-2"/>
          <w:szCs w:val="28"/>
          <w:lang w:val="vi-VN"/>
        </w:rPr>
        <w:t>chủ động phòng, ngừa, ứng phó thiên tai, cứu nạn cứu hộ.</w:t>
      </w:r>
    </w:p>
    <w:p w14:paraId="0930A203" w14:textId="77777777" w:rsidR="00F66522" w:rsidRPr="00946419" w:rsidRDefault="00B60E3E" w:rsidP="00FF3F65">
      <w:pPr>
        <w:spacing w:before="40" w:after="40" w:line="240" w:lineRule="auto"/>
        <w:ind w:firstLine="567"/>
        <w:jc w:val="both"/>
        <w:rPr>
          <w:rFonts w:cs="Times New Roman"/>
          <w:b/>
          <w:bCs/>
          <w:iCs/>
          <w:spacing w:val="-2"/>
        </w:rPr>
      </w:pPr>
      <w:r w:rsidRPr="00946419">
        <w:rPr>
          <w:rFonts w:cs="Times New Roman"/>
          <w:b/>
          <w:bCs/>
          <w:iCs/>
          <w:spacing w:val="-2"/>
          <w:lang w:val="vi-VN"/>
        </w:rPr>
        <w:t>2. Sở Công Thương</w:t>
      </w:r>
    </w:p>
    <w:p w14:paraId="23C26547" w14:textId="77777777" w:rsidR="00F66522" w:rsidRPr="00946419" w:rsidRDefault="00590D48" w:rsidP="00FF3F65">
      <w:pPr>
        <w:spacing w:before="40" w:after="40" w:line="240" w:lineRule="auto"/>
        <w:ind w:firstLine="567"/>
        <w:jc w:val="both"/>
        <w:rPr>
          <w:rFonts w:cs="Times New Roman"/>
          <w:spacing w:val="-2"/>
          <w:szCs w:val="28"/>
        </w:rPr>
      </w:pPr>
      <w:r w:rsidRPr="00946419">
        <w:rPr>
          <w:rFonts w:cs="Times New Roman"/>
          <w:spacing w:val="-2"/>
          <w:szCs w:val="28"/>
          <w:lang w:val="vi-VN"/>
        </w:rPr>
        <w:t>- Đề xuất nhiệm vụ báo cáo UBND tỉnh về khảo sát đánh giá trữ lượng, chất lượng, đề xuất các phương án chế biến, tạo lập thị trường tiêu thụ than đá của Lào.</w:t>
      </w:r>
    </w:p>
    <w:p w14:paraId="2933DBD1" w14:textId="77777777" w:rsidR="003F424C" w:rsidRPr="00946419" w:rsidRDefault="00590D48" w:rsidP="00FF3F65">
      <w:pPr>
        <w:spacing w:before="40" w:after="40" w:line="240" w:lineRule="auto"/>
        <w:ind w:firstLine="567"/>
        <w:jc w:val="both"/>
        <w:rPr>
          <w:rFonts w:cs="Times New Roman"/>
          <w:spacing w:val="-2"/>
          <w:szCs w:val="28"/>
        </w:rPr>
      </w:pPr>
      <w:r w:rsidRPr="00946419">
        <w:rPr>
          <w:rFonts w:cs="Times New Roman"/>
          <w:spacing w:val="-2"/>
          <w:szCs w:val="28"/>
          <w:lang w:val="vi-VN"/>
        </w:rPr>
        <w:t>- Tiếp tục tập trung hỗ trợ các nhà đầu tư đẩy nhanh tiến độ thực hiện các dự án điện gió, thủy điện nhỏ đã được cấp chủ trương đầu tư. Hỗ trợ ngành điện triển khai đầu tư dự án Trạm biến áp 500kV, đường dây đấu nối tại Quảng Trị hoàn thành đồng bộ giải tỏa công suất các dự án nguồn điện trên địa bàn.</w:t>
      </w:r>
    </w:p>
    <w:p w14:paraId="3F69C323" w14:textId="3988FB7A" w:rsidR="003F424C" w:rsidRPr="00946419" w:rsidRDefault="00590D48" w:rsidP="00FF3F65">
      <w:pPr>
        <w:spacing w:before="40" w:after="40" w:line="240" w:lineRule="auto"/>
        <w:ind w:firstLine="567"/>
        <w:jc w:val="both"/>
        <w:rPr>
          <w:rFonts w:cs="Times New Roman"/>
          <w:spacing w:val="-2"/>
          <w:szCs w:val="28"/>
        </w:rPr>
      </w:pPr>
      <w:r w:rsidRPr="00946419">
        <w:rPr>
          <w:rFonts w:cs="Times New Roman"/>
          <w:spacing w:val="-2"/>
          <w:szCs w:val="28"/>
          <w:lang w:val="vi-VN"/>
        </w:rPr>
        <w:t xml:space="preserve">- </w:t>
      </w:r>
      <w:r w:rsidR="00761FBB" w:rsidRPr="00946419">
        <w:rPr>
          <w:rFonts w:cs="Times New Roman"/>
          <w:spacing w:val="-2"/>
          <w:szCs w:val="28"/>
          <w:lang w:val="vi-VN"/>
        </w:rPr>
        <w:t xml:space="preserve">Phối hợp triển khai thực hiện công tác tổ chức bình chọn sản phẩm công nghiệp nông thôn tiêu biểu tỉnh Quảng Trị lần thứ VII, năm 2024. </w:t>
      </w:r>
      <w:r w:rsidRPr="00946419">
        <w:rPr>
          <w:rFonts w:cs="Times New Roman"/>
          <w:spacing w:val="-2"/>
          <w:szCs w:val="28"/>
          <w:lang w:val="vi-VN"/>
        </w:rPr>
        <w:t xml:space="preserve">Hỗ trợ đưa sản phẩm nông sản đặc trưng của tỉnh vào sàn giao dịch </w:t>
      </w:r>
      <w:r w:rsidR="00761FBB" w:rsidRPr="00946419">
        <w:rPr>
          <w:rFonts w:cs="Times New Roman"/>
          <w:spacing w:val="-2"/>
          <w:szCs w:val="28"/>
          <w:lang w:val="vi-VN"/>
        </w:rPr>
        <w:t>thương mại điện tử</w:t>
      </w:r>
      <w:r w:rsidRPr="00946419">
        <w:rPr>
          <w:rFonts w:cs="Times New Roman"/>
          <w:spacing w:val="-2"/>
          <w:szCs w:val="28"/>
          <w:lang w:val="vi-VN"/>
        </w:rPr>
        <w:t xml:space="preserve"> trong nước, hệ thống siêu thị, chuỗi cửa hàng bán lẻ hiện đại, điểm trưng bày giới thiệu sản phẩm. Chuẩn bị triển khai Đề án xây dựng và nhân rộng mô hình chợ bảo đảm an toàn thực phẩm trên địa bàn tỉnh năm 2024; </w:t>
      </w:r>
      <w:r w:rsidR="003F424C" w:rsidRPr="00946419">
        <w:rPr>
          <w:rFonts w:cs="Times New Roman"/>
          <w:spacing w:val="-2"/>
          <w:szCs w:val="28"/>
        </w:rPr>
        <w:t>t</w:t>
      </w:r>
      <w:r w:rsidRPr="00946419">
        <w:rPr>
          <w:rFonts w:cs="Times New Roman"/>
          <w:spacing w:val="-2"/>
          <w:szCs w:val="28"/>
          <w:lang w:val="vi-VN"/>
        </w:rPr>
        <w:t>riển khai thực hiện Kế hoạch phát triển thương mại điện tử của tỉnh năm 2024.</w:t>
      </w:r>
    </w:p>
    <w:p w14:paraId="4DCA743C" w14:textId="26B4EA4B" w:rsidR="00590D48" w:rsidRPr="00946419" w:rsidRDefault="00590D48" w:rsidP="00FF3F65">
      <w:pPr>
        <w:spacing w:before="40" w:after="40" w:line="240" w:lineRule="auto"/>
        <w:ind w:firstLine="567"/>
        <w:jc w:val="both"/>
        <w:rPr>
          <w:rFonts w:cs="Times New Roman"/>
          <w:spacing w:val="-2"/>
          <w:szCs w:val="28"/>
          <w:lang w:val="vi-VN"/>
        </w:rPr>
      </w:pPr>
      <w:r w:rsidRPr="00946419">
        <w:rPr>
          <w:rFonts w:cs="Times New Roman"/>
          <w:spacing w:val="-2"/>
          <w:szCs w:val="28"/>
          <w:lang w:val="vi-VN"/>
        </w:rPr>
        <w:t>- Tham mưu xây dựng và tổ chức thực hiện kế hoạch đấu tranh chống buôn lậu, gian lận thương mại và hàng giả năm 2024</w:t>
      </w:r>
      <w:r w:rsidR="00761FBB" w:rsidRPr="00946419">
        <w:rPr>
          <w:rFonts w:cs="Times New Roman"/>
          <w:spacing w:val="-2"/>
          <w:szCs w:val="28"/>
          <w:lang w:val="vi-VN"/>
        </w:rPr>
        <w:t xml:space="preserve">; tham mưu </w:t>
      </w:r>
      <w:r w:rsidRPr="00946419">
        <w:rPr>
          <w:rFonts w:cs="Times New Roman"/>
          <w:spacing w:val="-2"/>
          <w:szCs w:val="28"/>
          <w:lang w:val="vi-VN"/>
        </w:rPr>
        <w:t>hoạt động</w:t>
      </w:r>
      <w:r w:rsidR="003F424C" w:rsidRPr="00946419">
        <w:rPr>
          <w:rFonts w:cs="Times New Roman"/>
          <w:spacing w:val="-2"/>
          <w:szCs w:val="28"/>
          <w:lang w:val="vi-VN"/>
        </w:rPr>
        <w:t xml:space="preserve"> </w:t>
      </w:r>
      <w:r w:rsidR="00761FBB" w:rsidRPr="00946419">
        <w:rPr>
          <w:rFonts w:cs="Times New Roman"/>
          <w:spacing w:val="-2"/>
          <w:szCs w:val="28"/>
          <w:lang w:val="vi-VN"/>
        </w:rPr>
        <w:t xml:space="preserve">của Ban Chỉ đạo </w:t>
      </w:r>
      <w:r w:rsidRPr="00946419">
        <w:rPr>
          <w:rFonts w:cs="Times New Roman"/>
          <w:spacing w:val="-2"/>
          <w:szCs w:val="28"/>
          <w:lang w:val="vi-VN"/>
        </w:rPr>
        <w:t>389</w:t>
      </w:r>
      <w:r w:rsidR="00761FBB" w:rsidRPr="00946419">
        <w:rPr>
          <w:rFonts w:cs="Times New Roman"/>
          <w:spacing w:val="-2"/>
          <w:szCs w:val="28"/>
          <w:lang w:val="vi-VN"/>
        </w:rPr>
        <w:t xml:space="preserve">. </w:t>
      </w:r>
      <w:r w:rsidRPr="00946419">
        <w:rPr>
          <w:rFonts w:eastAsia="Calibri" w:cs="Times New Roman"/>
          <w:spacing w:val="-2"/>
          <w:szCs w:val="28"/>
          <w:lang w:val="vi-VN"/>
        </w:rPr>
        <w:t xml:space="preserve">Tiếp tục chuẩn bị </w:t>
      </w:r>
      <w:r w:rsidR="00761FBB" w:rsidRPr="00946419">
        <w:rPr>
          <w:rFonts w:eastAsia="Calibri" w:cs="Times New Roman"/>
          <w:spacing w:val="-2"/>
          <w:szCs w:val="28"/>
          <w:lang w:val="vi-VN"/>
        </w:rPr>
        <w:t xml:space="preserve">nội dung </w:t>
      </w:r>
      <w:r w:rsidRPr="00946419">
        <w:rPr>
          <w:rFonts w:eastAsia="Calibri" w:cs="Times New Roman"/>
          <w:spacing w:val="-2"/>
          <w:szCs w:val="28"/>
          <w:lang w:val="vi-VN"/>
        </w:rPr>
        <w:t xml:space="preserve">tổ chức Hội nghị ngành Công Thương, Hội </w:t>
      </w:r>
      <w:r w:rsidRPr="00946419">
        <w:rPr>
          <w:rFonts w:eastAsia="Calibri" w:cs="Times New Roman"/>
          <w:spacing w:val="-2"/>
          <w:szCs w:val="28"/>
          <w:lang w:val="vi-VN"/>
        </w:rPr>
        <w:lastRenderedPageBreak/>
        <w:t xml:space="preserve">nghị </w:t>
      </w:r>
      <w:r w:rsidR="00761FBB" w:rsidRPr="00946419">
        <w:rPr>
          <w:rFonts w:eastAsia="Calibri" w:cs="Times New Roman"/>
          <w:spacing w:val="-2"/>
          <w:szCs w:val="28"/>
          <w:lang w:val="vi-VN"/>
        </w:rPr>
        <w:t>k</w:t>
      </w:r>
      <w:r w:rsidRPr="00946419">
        <w:rPr>
          <w:rFonts w:eastAsia="Calibri" w:cs="Times New Roman"/>
          <w:spacing w:val="-2"/>
          <w:szCs w:val="28"/>
          <w:lang w:val="vi-VN"/>
        </w:rPr>
        <w:t xml:space="preserve">huyến công 15 tỉnh khu vực miền Trung - Tây Nguyên và </w:t>
      </w:r>
      <w:r w:rsidRPr="00946419">
        <w:rPr>
          <w:rFonts w:eastAsia="SimSun" w:cs="Times New Roman"/>
          <w:spacing w:val="-2"/>
          <w:szCs w:val="28"/>
          <w:lang w:val="vi-VN"/>
        </w:rPr>
        <w:t xml:space="preserve">Hội chợ triển lãm hàng công nghiệp nông thôn tiêu biểu khu vực miền Trung - Tây Nguyên 2024. </w:t>
      </w:r>
    </w:p>
    <w:p w14:paraId="739132AC" w14:textId="2C04095F" w:rsidR="00B60E3E" w:rsidRPr="00946419" w:rsidRDefault="00B60E3E" w:rsidP="00FF3F65">
      <w:pPr>
        <w:spacing w:before="40" w:after="40" w:line="240" w:lineRule="auto"/>
        <w:ind w:firstLine="567"/>
        <w:jc w:val="both"/>
        <w:rPr>
          <w:rFonts w:cs="Times New Roman"/>
          <w:b/>
          <w:bCs/>
          <w:iCs/>
          <w:spacing w:val="-2"/>
          <w:lang w:val="vi-VN"/>
        </w:rPr>
      </w:pPr>
      <w:r w:rsidRPr="00946419">
        <w:rPr>
          <w:rFonts w:cs="Times New Roman"/>
          <w:b/>
          <w:bCs/>
          <w:iCs/>
          <w:spacing w:val="-2"/>
          <w:lang w:val="vi-VN"/>
        </w:rPr>
        <w:t>3. Sở Kế hoạch và Đầu tư</w:t>
      </w:r>
    </w:p>
    <w:p w14:paraId="025AC840" w14:textId="14FE085C" w:rsidR="003D4FFB" w:rsidRPr="00946419" w:rsidRDefault="00D90AF8" w:rsidP="00FF3F65">
      <w:pPr>
        <w:spacing w:before="40" w:after="40" w:line="240" w:lineRule="auto"/>
        <w:ind w:firstLine="567"/>
        <w:jc w:val="both"/>
        <w:rPr>
          <w:rFonts w:cs="Times New Roman"/>
          <w:iCs/>
          <w:spacing w:val="-2"/>
        </w:rPr>
      </w:pPr>
      <w:r w:rsidRPr="00946419">
        <w:rPr>
          <w:rFonts w:cs="Times New Roman"/>
          <w:iCs/>
          <w:spacing w:val="-2"/>
        </w:rPr>
        <w:t>- Tham mưu thực hiện Kế hoạch tổ chức Hội nghị công bố quy hoạch tỉnh và xúc tiến đầu tư tỉnh Quảng Trị năm 2024</w:t>
      </w:r>
      <w:r w:rsidR="002655E0" w:rsidRPr="00946419">
        <w:rPr>
          <w:rFonts w:cs="Times New Roman"/>
          <w:iCs/>
          <w:spacing w:val="-2"/>
        </w:rPr>
        <w:t xml:space="preserve">. </w:t>
      </w:r>
      <w:r w:rsidR="00AE26B0" w:rsidRPr="00946419">
        <w:rPr>
          <w:rFonts w:cs="Times New Roman"/>
          <w:iCs/>
          <w:spacing w:val="-2"/>
          <w:lang w:val="vi-VN"/>
        </w:rPr>
        <w:t>T</w:t>
      </w:r>
      <w:r w:rsidR="005C5C5D" w:rsidRPr="00946419">
        <w:rPr>
          <w:rFonts w:cs="Times New Roman"/>
          <w:iCs/>
          <w:spacing w:val="-2"/>
          <w:lang w:val="vi-VN"/>
        </w:rPr>
        <w:t>ổ chức họp bàn giao các sản phẩm Quy hoạch tỉnh; tham mưu UBND tỉnh phân công các sở, ngành và địa phương tiếp nhận, quản lý và thực hiện Quy hoạch tỉnh theo chức năng, nhiệm vụ được giao</w:t>
      </w:r>
      <w:r w:rsidR="00534052" w:rsidRPr="00946419">
        <w:rPr>
          <w:rFonts w:cs="Times New Roman"/>
          <w:iCs/>
          <w:spacing w:val="-2"/>
          <w:lang w:val="vi-VN"/>
        </w:rPr>
        <w:t>.</w:t>
      </w:r>
    </w:p>
    <w:p w14:paraId="08BE31E0" w14:textId="64F9960A" w:rsidR="00534052" w:rsidRPr="00946419" w:rsidRDefault="003D4FFB" w:rsidP="00FF3F65">
      <w:pPr>
        <w:spacing w:before="40" w:after="40" w:line="240" w:lineRule="auto"/>
        <w:ind w:firstLine="567"/>
        <w:jc w:val="both"/>
        <w:rPr>
          <w:rFonts w:cs="Times New Roman"/>
          <w:iCs/>
          <w:spacing w:val="-2"/>
          <w:lang w:val="vi-VN"/>
        </w:rPr>
      </w:pPr>
      <w:r w:rsidRPr="00946419">
        <w:rPr>
          <w:rFonts w:cs="Times New Roman"/>
          <w:iCs/>
          <w:spacing w:val="-2"/>
          <w:lang w:val="vi-VN"/>
        </w:rPr>
        <w:t>- Rà soát, đôn đốc các chủ đầu tư đẩy nhanh tiến độ thực hiện và giải ngân kế hoạch vốn đầu tư công năm 2024; khẩn trương hoàn thành hồ sơ, thủ tục đầu tư đối với các dự án chưa được phân bổ; phối hợp với các đơn vị liên quan giải quyết nhanh thủ tục đầu tư</w:t>
      </w:r>
      <w:r w:rsidR="002655E0" w:rsidRPr="00946419">
        <w:rPr>
          <w:rFonts w:cs="Times New Roman"/>
          <w:iCs/>
          <w:spacing w:val="-2"/>
        </w:rPr>
        <w:t>;</w:t>
      </w:r>
      <w:r w:rsidRPr="00946419">
        <w:rPr>
          <w:rFonts w:cs="Times New Roman"/>
          <w:iCs/>
          <w:spacing w:val="-2"/>
          <w:lang w:val="vi-VN"/>
        </w:rPr>
        <w:t xml:space="preserve"> theo dõi, đôn đốc, giải quyết các khó khăn, vướng mắc để đẩy nhanh tiến độ thực hiện các dự án đầu tư trực tiếp. </w:t>
      </w:r>
    </w:p>
    <w:p w14:paraId="6FC0E34A" w14:textId="55FDE868" w:rsidR="003D4FFB" w:rsidRPr="00946419" w:rsidRDefault="00FE0A5F" w:rsidP="00FF3F65">
      <w:pPr>
        <w:spacing w:before="40" w:after="40" w:line="240" w:lineRule="auto"/>
        <w:ind w:firstLine="567"/>
        <w:jc w:val="both"/>
        <w:rPr>
          <w:rFonts w:cs="Times New Roman"/>
          <w:iCs/>
          <w:spacing w:val="-2"/>
          <w:lang w:val="vi-VN"/>
        </w:rPr>
      </w:pPr>
      <w:r w:rsidRPr="00946419">
        <w:rPr>
          <w:rFonts w:cs="Times New Roman"/>
          <w:iCs/>
          <w:spacing w:val="-2"/>
          <w:lang w:val="vi-VN"/>
        </w:rPr>
        <w:t xml:space="preserve">- </w:t>
      </w:r>
      <w:r w:rsidR="003D4FFB" w:rsidRPr="00946419">
        <w:rPr>
          <w:rFonts w:cs="Times New Roman"/>
          <w:iCs/>
          <w:spacing w:val="-2"/>
          <w:lang w:val="vi-VN"/>
        </w:rPr>
        <w:t xml:space="preserve">Hướng dẫn, hỗ trợ các nhà đầu tư tổ chức triển khai thực hiện các dự án đã được cấp chủ trương đầu tư theo đúng tiến độ cam kết, nhất là các dự án đã được gia hạn tiến độ và dự kiến triển khai trong năm 2024. </w:t>
      </w:r>
      <w:r w:rsidR="00623899" w:rsidRPr="00946419">
        <w:rPr>
          <w:rFonts w:cs="Times New Roman"/>
          <w:iCs/>
          <w:spacing w:val="-2"/>
          <w:lang w:val="vi-VN"/>
        </w:rPr>
        <w:t>Rà soát, báo cáo UBND tỉnh xem xét chấm dứt đối với các dự án không triển khai thực hiện hoặc chậm triển khai dự án theo qu</w:t>
      </w:r>
      <w:r w:rsidR="005974E1" w:rsidRPr="00946419">
        <w:rPr>
          <w:rFonts w:cs="Times New Roman"/>
          <w:iCs/>
          <w:spacing w:val="-2"/>
          <w:lang w:val="vi-VN"/>
        </w:rPr>
        <w:t>y</w:t>
      </w:r>
      <w:r w:rsidR="00623899" w:rsidRPr="00946419">
        <w:rPr>
          <w:rFonts w:cs="Times New Roman"/>
          <w:iCs/>
          <w:spacing w:val="-2"/>
          <w:lang w:val="vi-VN"/>
        </w:rPr>
        <w:t xml:space="preserve"> định của Luật đầu tư. Hướng dẫn, hỗ trợ các nhà đầu tư tổ chức triển khai thực hiện các dự án đã được cấp chủ trương đầu tư theo đúng tiến độ cam kết, nhất là các dự án đã được gia hạn tiến độ và dự kiến triển khai trong năm 2024.</w:t>
      </w:r>
      <w:r w:rsidR="003D4FFB" w:rsidRPr="00946419">
        <w:rPr>
          <w:rFonts w:cs="Times New Roman"/>
          <w:iCs/>
          <w:spacing w:val="-2"/>
          <w:lang w:val="vi-VN"/>
        </w:rPr>
        <w:t xml:space="preserve"> </w:t>
      </w:r>
    </w:p>
    <w:p w14:paraId="651F823D" w14:textId="2175F8A9" w:rsidR="000327C0" w:rsidRPr="00946419" w:rsidRDefault="004374A3" w:rsidP="00FF3F65">
      <w:pPr>
        <w:spacing w:before="40" w:after="40" w:line="240" w:lineRule="auto"/>
        <w:ind w:firstLine="567"/>
        <w:jc w:val="both"/>
        <w:rPr>
          <w:rFonts w:cs="Times New Roman"/>
          <w:iCs/>
          <w:spacing w:val="-2"/>
          <w:lang w:val="vi-VN"/>
        </w:rPr>
      </w:pPr>
      <w:r w:rsidRPr="00946419">
        <w:rPr>
          <w:rFonts w:cs="Times New Roman"/>
          <w:iCs/>
          <w:spacing w:val="-2"/>
          <w:lang w:val="vi-VN"/>
        </w:rPr>
        <w:t>- T</w:t>
      </w:r>
      <w:r w:rsidR="000327C0" w:rsidRPr="00946419">
        <w:rPr>
          <w:rFonts w:cs="Times New Roman"/>
          <w:iCs/>
          <w:spacing w:val="-2"/>
          <w:lang w:val="vi-VN"/>
        </w:rPr>
        <w:t xml:space="preserve">ổ chức tập huấn về Luật Đấu thầu năm 2023, Nghị định số 23/2024/NĐ-CP và </w:t>
      </w:r>
      <w:r w:rsidR="005E6D09" w:rsidRPr="00946419">
        <w:rPr>
          <w:rFonts w:cs="Times New Roman"/>
          <w:iCs/>
          <w:spacing w:val="-2"/>
          <w:lang w:val="vi-VN"/>
        </w:rPr>
        <w:t xml:space="preserve">số </w:t>
      </w:r>
      <w:r w:rsidR="000327C0" w:rsidRPr="00946419">
        <w:rPr>
          <w:rFonts w:cs="Times New Roman"/>
          <w:iCs/>
          <w:spacing w:val="-2"/>
          <w:lang w:val="vi-VN"/>
        </w:rPr>
        <w:t xml:space="preserve">24/2024/NĐ-CP ngày 27/2/2024 của Chính phủ quy định chi tiết một số điều </w:t>
      </w:r>
      <w:r w:rsidR="001D1385" w:rsidRPr="00946419">
        <w:rPr>
          <w:rFonts w:cs="Times New Roman"/>
          <w:iCs/>
          <w:spacing w:val="-2"/>
        </w:rPr>
        <w:t xml:space="preserve">của </w:t>
      </w:r>
      <w:r w:rsidR="000327C0" w:rsidRPr="00946419">
        <w:rPr>
          <w:rFonts w:cs="Times New Roman"/>
          <w:iCs/>
          <w:spacing w:val="-2"/>
          <w:lang w:val="vi-VN"/>
        </w:rPr>
        <w:t>Luật Đấu thầu, Thông tư số 01/2024/TT-BKHĐT ngày 15/02/2024 của Bộ Kế hoạch và Đầu tư.</w:t>
      </w:r>
    </w:p>
    <w:p w14:paraId="5C1FC897" w14:textId="65EE17A1" w:rsidR="00B60E3E" w:rsidRPr="00946419" w:rsidRDefault="00B60E3E" w:rsidP="00FF3F65">
      <w:pPr>
        <w:spacing w:before="40" w:after="40" w:line="240" w:lineRule="auto"/>
        <w:ind w:firstLine="567"/>
        <w:jc w:val="both"/>
        <w:rPr>
          <w:rFonts w:cs="Times New Roman"/>
          <w:b/>
          <w:bCs/>
          <w:iCs/>
          <w:spacing w:val="-2"/>
          <w:lang w:val="vi-VN"/>
        </w:rPr>
      </w:pPr>
      <w:r w:rsidRPr="00946419">
        <w:rPr>
          <w:rFonts w:cs="Times New Roman"/>
          <w:b/>
          <w:bCs/>
          <w:iCs/>
          <w:spacing w:val="-2"/>
          <w:lang w:val="vi-VN"/>
        </w:rPr>
        <w:t xml:space="preserve">4. Sở Tài chính </w:t>
      </w:r>
    </w:p>
    <w:p w14:paraId="61B4EAE5" w14:textId="03F0334C" w:rsidR="004F0F52" w:rsidRPr="00946419" w:rsidRDefault="004F0F52" w:rsidP="00FF3F65">
      <w:pPr>
        <w:spacing w:before="40" w:after="40" w:line="240" w:lineRule="auto"/>
        <w:ind w:firstLine="567"/>
        <w:jc w:val="both"/>
        <w:rPr>
          <w:rFonts w:cs="Times New Roman"/>
          <w:iCs/>
          <w:spacing w:val="-2"/>
          <w:lang w:val="vi-VN"/>
        </w:rPr>
      </w:pPr>
      <w:r w:rsidRPr="00946419">
        <w:rPr>
          <w:rFonts w:cs="Times New Roman"/>
          <w:iCs/>
          <w:spacing w:val="-2"/>
          <w:lang w:val="vi-VN"/>
        </w:rPr>
        <w:t>- Quản lý điều hành ngân sách năm 2024 chặt chẽ, tiết kiệm, linh hoạ</w:t>
      </w:r>
      <w:r w:rsidR="001D1385" w:rsidRPr="00946419">
        <w:rPr>
          <w:rFonts w:cs="Times New Roman"/>
          <w:iCs/>
          <w:spacing w:val="-2"/>
          <w:lang w:val="vi-VN"/>
        </w:rPr>
        <w:t xml:space="preserve">t. Bảo đảm </w:t>
      </w:r>
      <w:r w:rsidRPr="00946419">
        <w:rPr>
          <w:rFonts w:cs="Times New Roman"/>
          <w:iCs/>
          <w:spacing w:val="-2"/>
          <w:lang w:val="vi-VN"/>
        </w:rPr>
        <w:t>nguồn lực chi trả tiền lương, chế độ chính sách cho cán bộ, công chức, người lao động; các chính sách an sinh xã hội và các nhiệm vụ chi theo dự toán được giao.</w:t>
      </w:r>
    </w:p>
    <w:p w14:paraId="0394B806" w14:textId="4BDC747E" w:rsidR="006C2B14" w:rsidRPr="00946419" w:rsidRDefault="006C2B14" w:rsidP="00FF3F65">
      <w:pPr>
        <w:spacing w:before="40" w:after="40" w:line="240" w:lineRule="auto"/>
        <w:ind w:firstLine="567"/>
        <w:jc w:val="both"/>
        <w:rPr>
          <w:rFonts w:cs="Times New Roman"/>
          <w:spacing w:val="-2"/>
          <w:szCs w:val="28"/>
          <w:lang w:val="vi-VN"/>
        </w:rPr>
      </w:pPr>
      <w:r w:rsidRPr="00946419">
        <w:rPr>
          <w:rFonts w:cs="Times New Roman"/>
          <w:spacing w:val="-2"/>
          <w:szCs w:val="28"/>
          <w:lang w:val="vi-VN"/>
        </w:rPr>
        <w:t>- Dự thảo Quyết định của UBND tỉnh quy định Danh mục, thời gian sử dụng và tỷ lệ hao mòn tài sản cố định vô hình; danh mục tài sản cố định đặc thù thuộc phạm vi quản lý của tỉnh Quảng Trị và dự thảo sửa đổi, bổ sung một số nội dung của Nghị quyết số 06/2019/NQ-HĐND của HĐND tỉnh. Dự thảo quy định tiêu chuẩn, định mức sử dụng xe ô tô theo Nghị định số 72/2023/NĐ-CP ngày 26/9/2023 của Chính phủ quy định tiêu chuẩn, định mức sử dụng xe ô tô.</w:t>
      </w:r>
    </w:p>
    <w:p w14:paraId="0DF3DB0E" w14:textId="29379257" w:rsidR="006C2B14" w:rsidRPr="00946419" w:rsidRDefault="006C2B14" w:rsidP="00FF3F65">
      <w:pPr>
        <w:spacing w:before="40" w:after="40" w:line="240" w:lineRule="auto"/>
        <w:ind w:firstLine="567"/>
        <w:jc w:val="both"/>
        <w:rPr>
          <w:rFonts w:cs="Times New Roman"/>
          <w:iCs/>
          <w:spacing w:val="-2"/>
          <w:lang w:val="vi-VN"/>
        </w:rPr>
      </w:pPr>
      <w:r w:rsidRPr="00946419">
        <w:rPr>
          <w:rFonts w:cs="Times New Roman"/>
          <w:spacing w:val="-2"/>
          <w:szCs w:val="28"/>
          <w:lang w:val="vi-VN"/>
        </w:rPr>
        <w:t xml:space="preserve">- Hướng dẫn các cơ quan, đơn vị liên quan tổ chức thực hiện việc lập, thẩm định kế hoạch lựa chọn nhà thầu đối với các gói thầu mua sắm theo Luật Đấu thầu năm 2023 và các văn bản hướng dẫn Luật bảo đảm theo đúng quy định. </w:t>
      </w:r>
      <w:r w:rsidR="000931B7" w:rsidRPr="00946419">
        <w:rPr>
          <w:rFonts w:cs="Times New Roman"/>
          <w:spacing w:val="-2"/>
          <w:szCs w:val="28"/>
          <w:lang w:val="vi-VN"/>
        </w:rPr>
        <w:t>Mở lớp bồi dưỡng nghiệp vụ về quản lý tài chính, tài sản trong các đơn vị hành chính cấp xã trên địa bàn tỉnh theo Quyết định số 387/QĐ-UBND ngày 20/02/2024 của UBND tỉnh.</w:t>
      </w:r>
    </w:p>
    <w:p w14:paraId="618E3DF6" w14:textId="646A8BD5" w:rsidR="00B60E3E" w:rsidRPr="00946419" w:rsidRDefault="00B60E3E" w:rsidP="00FF3F65">
      <w:pPr>
        <w:spacing w:before="40" w:after="40" w:line="240" w:lineRule="auto"/>
        <w:ind w:firstLine="567"/>
        <w:jc w:val="both"/>
        <w:rPr>
          <w:rFonts w:cs="Times New Roman"/>
          <w:b/>
          <w:bCs/>
          <w:iCs/>
          <w:spacing w:val="-2"/>
          <w:lang w:val="vi-VN"/>
        </w:rPr>
      </w:pPr>
      <w:r w:rsidRPr="00946419">
        <w:rPr>
          <w:rFonts w:cs="Times New Roman"/>
          <w:b/>
          <w:bCs/>
          <w:iCs/>
          <w:spacing w:val="-2"/>
          <w:lang w:val="vi-VN"/>
        </w:rPr>
        <w:t xml:space="preserve">5. Sở Giao thông </w:t>
      </w:r>
      <w:r w:rsidR="00C504FC" w:rsidRPr="00946419">
        <w:rPr>
          <w:rFonts w:cs="Times New Roman"/>
          <w:b/>
          <w:bCs/>
          <w:iCs/>
          <w:spacing w:val="-2"/>
          <w:lang w:val="vi-VN"/>
        </w:rPr>
        <w:t>v</w:t>
      </w:r>
      <w:r w:rsidRPr="00946419">
        <w:rPr>
          <w:rFonts w:cs="Times New Roman"/>
          <w:b/>
          <w:bCs/>
          <w:iCs/>
          <w:spacing w:val="-2"/>
          <w:lang w:val="vi-VN"/>
        </w:rPr>
        <w:t>ận tải</w:t>
      </w:r>
    </w:p>
    <w:p w14:paraId="49FA0AEA" w14:textId="74E96E3C" w:rsidR="003A6437" w:rsidRPr="00946419" w:rsidRDefault="003A6437" w:rsidP="00FF3F65">
      <w:pPr>
        <w:spacing w:before="40" w:after="40" w:line="240" w:lineRule="auto"/>
        <w:ind w:firstLine="567"/>
        <w:jc w:val="both"/>
        <w:rPr>
          <w:rFonts w:cs="Times New Roman"/>
          <w:bCs/>
          <w:spacing w:val="-2"/>
          <w:lang w:val="vi-VN"/>
        </w:rPr>
      </w:pPr>
      <w:r w:rsidRPr="00946419">
        <w:rPr>
          <w:rFonts w:cs="Times New Roman"/>
          <w:bCs/>
          <w:spacing w:val="-2"/>
          <w:lang w:val="vi-VN"/>
        </w:rPr>
        <w:lastRenderedPageBreak/>
        <w:t>- Tiếp tục chỉ đạo thực hiện các công việc chuẩn bị đầu tư, tiến độ thi công các công trình giao thông trọng điểm: Đường nối đường Hồ Chí Minh Nhánh Đông đến đường Hồ Chí Minh nhánh Tây (đẩy nhanh tiến độ thi công)</w:t>
      </w:r>
      <w:r w:rsidR="005E6D09" w:rsidRPr="00946419">
        <w:rPr>
          <w:rFonts w:cs="Times New Roman"/>
          <w:bCs/>
          <w:spacing w:val="-2"/>
          <w:lang w:val="vi-VN"/>
        </w:rPr>
        <w:t>;</w:t>
      </w:r>
      <w:r w:rsidRPr="00946419">
        <w:rPr>
          <w:rFonts w:cs="Times New Roman"/>
          <w:bCs/>
          <w:spacing w:val="-2"/>
          <w:lang w:val="vi-VN"/>
        </w:rPr>
        <w:t xml:space="preserve"> đường tránh phía Đông thành phố Đông Hà đoạn từ Dốc Miếu đến quốc lộ 9 (tiếp tục giải quyết các vướng mắc về giải phóng mặt bằng, đôn đốc tập trung máy móc thi công)</w:t>
      </w:r>
      <w:r w:rsidR="005E6D09" w:rsidRPr="00946419">
        <w:rPr>
          <w:rFonts w:cs="Times New Roman"/>
          <w:bCs/>
          <w:spacing w:val="-2"/>
          <w:lang w:val="vi-VN"/>
        </w:rPr>
        <w:t>;</w:t>
      </w:r>
      <w:r w:rsidRPr="00946419">
        <w:rPr>
          <w:rFonts w:cs="Times New Roman"/>
          <w:bCs/>
          <w:spacing w:val="-2"/>
          <w:lang w:val="vi-VN"/>
        </w:rPr>
        <w:t xml:space="preserve"> dự án Đường tránh phía Đông thành phố Đông Hà đoạn từ đường Nguyễn Hoàng đến sông Hiếu (tổ chức lựa chọn nhà thầu thi công, tiếp tục giải phóng mặt bằng).</w:t>
      </w:r>
    </w:p>
    <w:p w14:paraId="1881A25B" w14:textId="394471FD" w:rsidR="003A6437" w:rsidRPr="00946419" w:rsidRDefault="003A6437" w:rsidP="00FF3F65">
      <w:pPr>
        <w:spacing w:before="40" w:after="40" w:line="240" w:lineRule="auto"/>
        <w:ind w:firstLine="567"/>
        <w:jc w:val="both"/>
        <w:rPr>
          <w:rFonts w:cs="Times New Roman"/>
          <w:bCs/>
          <w:spacing w:val="-2"/>
          <w:lang w:val="vi-VN"/>
        </w:rPr>
      </w:pPr>
      <w:r w:rsidRPr="00946419">
        <w:rPr>
          <w:rFonts w:cs="Times New Roman"/>
          <w:bCs/>
          <w:spacing w:val="-2"/>
          <w:lang w:val="vi-VN"/>
        </w:rPr>
        <w:t xml:space="preserve">- Tổ chức thanh tra, kiểm tra theo kế hoạch: Thanh tra công tác quản lý, bảo trì đường bộ theo phân cấp tại Phòng </w:t>
      </w:r>
      <w:r w:rsidR="005E6D09" w:rsidRPr="00946419">
        <w:rPr>
          <w:rFonts w:cs="Times New Roman"/>
          <w:bCs/>
          <w:spacing w:val="-2"/>
          <w:lang w:val="vi-VN"/>
        </w:rPr>
        <w:t>Kinh tế và hạ tầng</w:t>
      </w:r>
      <w:r w:rsidRPr="00946419">
        <w:rPr>
          <w:rFonts w:cs="Times New Roman"/>
          <w:bCs/>
          <w:spacing w:val="-2"/>
          <w:lang w:val="vi-VN"/>
        </w:rPr>
        <w:t xml:space="preserve"> huyện Hải Lăng; </w:t>
      </w:r>
      <w:r w:rsidR="005E6D09" w:rsidRPr="00946419">
        <w:rPr>
          <w:rFonts w:cs="Times New Roman"/>
          <w:spacing w:val="-2"/>
          <w:szCs w:val="28"/>
          <w:lang w:val="vi-VN"/>
        </w:rPr>
        <w:t>Thanh tra Sở thanh tra theo Kế hoạch được ban hành kèm theo Quyết định số 3098/QĐ-UBND ngày 19/12/2023 của Chủ tịch UBND tỉnh; kiểm tra chuyên ngành năm 2024 theo Quyết định của Giám đốc Sở Giao thông vận tải.</w:t>
      </w:r>
    </w:p>
    <w:p w14:paraId="21956FDB" w14:textId="2103922A" w:rsidR="00CD17B3" w:rsidRPr="00946419" w:rsidRDefault="00CD17B3" w:rsidP="00FF3F65">
      <w:pPr>
        <w:spacing w:before="40" w:after="40" w:line="240" w:lineRule="auto"/>
        <w:ind w:firstLine="567"/>
        <w:jc w:val="both"/>
        <w:rPr>
          <w:rFonts w:cs="Times New Roman"/>
          <w:bCs/>
          <w:spacing w:val="-2"/>
          <w:lang w:val="vi-VN"/>
        </w:rPr>
      </w:pPr>
      <w:r w:rsidRPr="00946419">
        <w:rPr>
          <w:rFonts w:cs="Times New Roman"/>
          <w:bCs/>
          <w:spacing w:val="-2"/>
          <w:lang w:val="vi-VN"/>
        </w:rPr>
        <w:t xml:space="preserve">- Phối hợp với Sở Giao thông </w:t>
      </w:r>
      <w:r w:rsidR="001D1385" w:rsidRPr="00946419">
        <w:rPr>
          <w:rFonts w:cs="Times New Roman"/>
          <w:bCs/>
          <w:spacing w:val="-2"/>
        </w:rPr>
        <w:t>v</w:t>
      </w:r>
      <w:r w:rsidRPr="00946419">
        <w:rPr>
          <w:rFonts w:cs="Times New Roman"/>
          <w:bCs/>
          <w:spacing w:val="-2"/>
          <w:lang w:val="vi-VN"/>
        </w:rPr>
        <w:t>ận tải Thừa Thiên - Huế xác định các điểm dừng đỗ đón trả khách, nhà chờ xe buýt để tổng hợp trình Cục Đường bộ Việt Nam phê duyệt, sớm đưa vào khai thác tuyến xe buýt Huế - Quảng Trị.</w:t>
      </w:r>
    </w:p>
    <w:p w14:paraId="5DC18716" w14:textId="2B20BA3D" w:rsidR="00C504FC" w:rsidRPr="00946419" w:rsidRDefault="00B60E3E" w:rsidP="00FF3F65">
      <w:pPr>
        <w:spacing w:before="40" w:after="40" w:line="240" w:lineRule="auto"/>
        <w:ind w:firstLine="567"/>
        <w:jc w:val="both"/>
        <w:rPr>
          <w:rFonts w:cs="Times New Roman"/>
          <w:b/>
          <w:bCs/>
          <w:iCs/>
          <w:spacing w:val="-2"/>
          <w:lang w:val="vi-VN"/>
        </w:rPr>
      </w:pPr>
      <w:r w:rsidRPr="00946419">
        <w:rPr>
          <w:rFonts w:cs="Times New Roman"/>
          <w:b/>
          <w:bCs/>
          <w:iCs/>
          <w:spacing w:val="-2"/>
          <w:lang w:val="vi-VN"/>
        </w:rPr>
        <w:t>6.  Sở Tài nguyên và Môi trường</w:t>
      </w:r>
      <w:r w:rsidR="00C504FC" w:rsidRPr="00946419">
        <w:rPr>
          <w:rFonts w:cs="Times New Roman"/>
          <w:b/>
          <w:bCs/>
          <w:iCs/>
          <w:spacing w:val="-2"/>
          <w:lang w:val="vi-VN"/>
        </w:rPr>
        <w:t xml:space="preserve"> </w:t>
      </w:r>
    </w:p>
    <w:p w14:paraId="47DF3221" w14:textId="4123F168" w:rsidR="004041C8" w:rsidRPr="00946419" w:rsidRDefault="005E6D09" w:rsidP="00FF3F65">
      <w:pPr>
        <w:spacing w:before="40" w:after="40" w:line="240" w:lineRule="auto"/>
        <w:ind w:firstLine="567"/>
        <w:jc w:val="both"/>
        <w:rPr>
          <w:rFonts w:cs="Times New Roman"/>
          <w:bCs/>
          <w:spacing w:val="-2"/>
          <w:lang w:val="vi-VN"/>
        </w:rPr>
      </w:pPr>
      <w:r w:rsidRPr="00946419">
        <w:rPr>
          <w:rFonts w:cs="Times New Roman"/>
          <w:bCs/>
          <w:spacing w:val="-2"/>
          <w:lang w:val="pl-PL"/>
        </w:rPr>
        <w:t xml:space="preserve">- </w:t>
      </w:r>
      <w:r w:rsidR="00EB1C64" w:rsidRPr="00946419">
        <w:rPr>
          <w:rFonts w:cs="Times New Roman"/>
          <w:bCs/>
          <w:spacing w:val="-2"/>
          <w:lang w:val="pl-PL"/>
        </w:rPr>
        <w:t>Thẩm định kế hoạch sử dụng đấ</w:t>
      </w:r>
      <w:r w:rsidR="001D1385" w:rsidRPr="00946419">
        <w:rPr>
          <w:rFonts w:cs="Times New Roman"/>
          <w:bCs/>
          <w:spacing w:val="-2"/>
          <w:lang w:val="pl-PL"/>
        </w:rPr>
        <w:t>t 5 năm (2021</w:t>
      </w:r>
      <w:r w:rsidR="00EB1C64" w:rsidRPr="00946419">
        <w:rPr>
          <w:rFonts w:cs="Times New Roman"/>
          <w:bCs/>
          <w:spacing w:val="-2"/>
          <w:lang w:val="pl-PL"/>
        </w:rPr>
        <w:t>-2025) tỉnh Quảng Trị.</w:t>
      </w:r>
      <w:r w:rsidR="00EB1C64" w:rsidRPr="00946419">
        <w:rPr>
          <w:rFonts w:cs="Times New Roman"/>
          <w:bCs/>
          <w:spacing w:val="-2"/>
          <w:lang w:val="vi-VN"/>
        </w:rPr>
        <w:t xml:space="preserve"> D</w:t>
      </w:r>
      <w:r w:rsidR="00EB1C64" w:rsidRPr="00946419">
        <w:rPr>
          <w:rFonts w:cs="Times New Roman"/>
          <w:bCs/>
          <w:spacing w:val="-2"/>
          <w:lang w:val="pl-PL"/>
        </w:rPr>
        <w:t xml:space="preserve">ự thảo các văn bản </w:t>
      </w:r>
      <w:r w:rsidR="00EB1C64" w:rsidRPr="00946419">
        <w:rPr>
          <w:rFonts w:cs="Times New Roman"/>
          <w:bCs/>
          <w:spacing w:val="-2"/>
          <w:lang w:val="vi-VN"/>
        </w:rPr>
        <w:t>quy phạm pháp luật</w:t>
      </w:r>
      <w:r w:rsidR="00EB1C64" w:rsidRPr="00946419">
        <w:rPr>
          <w:rFonts w:cs="Times New Roman"/>
          <w:bCs/>
          <w:spacing w:val="-2"/>
          <w:lang w:val="pl-PL"/>
        </w:rPr>
        <w:t xml:space="preserve"> triển khai thi hành Luật Đất đai năm 2024 theo Quyết định số 652/QĐ-UBND ngày 28/3/2024 của UBND tỉnh</w:t>
      </w:r>
      <w:r w:rsidR="004041C8" w:rsidRPr="00946419">
        <w:rPr>
          <w:rFonts w:cs="Times New Roman"/>
          <w:bCs/>
          <w:spacing w:val="-2"/>
          <w:lang w:val="vi-VN"/>
        </w:rPr>
        <w:t>.</w:t>
      </w:r>
    </w:p>
    <w:p w14:paraId="2ABC0F9B" w14:textId="548D32B5" w:rsidR="00EB1C64" w:rsidRPr="00946419" w:rsidRDefault="00EB1C64" w:rsidP="00FF3F65">
      <w:pPr>
        <w:spacing w:before="40" w:after="40" w:line="240" w:lineRule="auto"/>
        <w:ind w:firstLine="567"/>
        <w:jc w:val="both"/>
        <w:rPr>
          <w:rFonts w:cs="Times New Roman"/>
          <w:bCs/>
          <w:spacing w:val="-2"/>
          <w:lang w:val="pl-PL"/>
        </w:rPr>
      </w:pPr>
      <w:r w:rsidRPr="00946419">
        <w:rPr>
          <w:rFonts w:cs="Times New Roman"/>
          <w:bCs/>
          <w:spacing w:val="-2"/>
          <w:lang w:val="pl-PL"/>
        </w:rPr>
        <w:t>- Tập trung tháo gỡ những khó khăn, vướng mắc trong công tác giải phóng mặt bằng theo đề xuất của các đơn vị, địa phương (đặc biệt là dự án thành phần cao tốc Vạn Ninh - Cam Lộ và các công trình trọng điểm khác).</w:t>
      </w:r>
    </w:p>
    <w:p w14:paraId="64543757" w14:textId="77777777" w:rsidR="00EB1C64" w:rsidRPr="00946419" w:rsidRDefault="00EB1C64" w:rsidP="00FF3F65">
      <w:pPr>
        <w:spacing w:before="40" w:after="40" w:line="240" w:lineRule="auto"/>
        <w:ind w:firstLine="567"/>
        <w:jc w:val="both"/>
        <w:rPr>
          <w:rFonts w:cs="Times New Roman"/>
          <w:bCs/>
          <w:spacing w:val="-2"/>
          <w:lang w:val="pl-PL"/>
        </w:rPr>
      </w:pPr>
      <w:r w:rsidRPr="00946419">
        <w:rPr>
          <w:rFonts w:cs="Times New Roman"/>
          <w:bCs/>
          <w:spacing w:val="-2"/>
          <w:lang w:val="pl-PL"/>
        </w:rPr>
        <w:t xml:space="preserve"> - Thực hiện theo tiến độ các gói thầu thuộc dự án xây dựng CSDL nền địa lý quốc gia và đo đạc bản đồ địa hình quốc gia 1/2000, 1/5000 tỉnh Quảng Trị. </w:t>
      </w:r>
    </w:p>
    <w:p w14:paraId="0DDC0243" w14:textId="70B1F84D" w:rsidR="00EB1C64" w:rsidRPr="00946419" w:rsidRDefault="00EB1C64" w:rsidP="00FF3F65">
      <w:pPr>
        <w:spacing w:before="40" w:after="40" w:line="240" w:lineRule="auto"/>
        <w:ind w:firstLine="567"/>
        <w:jc w:val="both"/>
        <w:rPr>
          <w:rFonts w:cs="Times New Roman"/>
          <w:bCs/>
          <w:spacing w:val="-2"/>
          <w:lang w:val="vi-VN"/>
        </w:rPr>
      </w:pPr>
      <w:r w:rsidRPr="00946419">
        <w:rPr>
          <w:rFonts w:cs="Times New Roman"/>
          <w:bCs/>
          <w:spacing w:val="-2"/>
          <w:lang w:val="pl-PL"/>
        </w:rPr>
        <w:t>- Tổ chức các hoạt động hưởng ứng Ngày Môi trường thế giới 05/6</w:t>
      </w:r>
      <w:r w:rsidR="004041C8" w:rsidRPr="00946419">
        <w:rPr>
          <w:rFonts w:cs="Times New Roman"/>
          <w:bCs/>
          <w:spacing w:val="-2"/>
          <w:lang w:val="vi-VN"/>
        </w:rPr>
        <w:t xml:space="preserve">, </w:t>
      </w:r>
      <w:r w:rsidR="004041C8" w:rsidRPr="00946419">
        <w:rPr>
          <w:rFonts w:cs="Times New Roman"/>
          <w:spacing w:val="-2"/>
          <w:szCs w:val="28"/>
          <w:lang w:val="pl-PL"/>
        </w:rPr>
        <w:t xml:space="preserve">Tuần lễ Biển và Hải đảo Việt Nam, ngày Đại dương thế giới 08/6. </w:t>
      </w:r>
      <w:r w:rsidRPr="00946419">
        <w:rPr>
          <w:rFonts w:cs="Times New Roman"/>
          <w:bCs/>
          <w:spacing w:val="-2"/>
          <w:lang w:val="vi-VN"/>
        </w:rPr>
        <w:t xml:space="preserve"> </w:t>
      </w:r>
      <w:r w:rsidRPr="00946419">
        <w:rPr>
          <w:rFonts w:cs="Times New Roman"/>
          <w:bCs/>
          <w:spacing w:val="-2"/>
          <w:lang w:val="pl-PL"/>
        </w:rPr>
        <w:t>Phối hợp với WWF-Việt Nam và các đơn vị liên quan triển khai dự án “Giảm thiểu rác thải nhựa đại dương tại Việt Nam”.</w:t>
      </w:r>
    </w:p>
    <w:p w14:paraId="5B392F69" w14:textId="77777777" w:rsidR="00B21598" w:rsidRPr="00946419" w:rsidRDefault="00B21598" w:rsidP="00FF3F65">
      <w:pPr>
        <w:spacing w:before="40" w:after="40" w:line="240" w:lineRule="auto"/>
        <w:ind w:firstLine="567"/>
        <w:jc w:val="both"/>
        <w:rPr>
          <w:rFonts w:cs="Times New Roman"/>
          <w:b/>
          <w:spacing w:val="-2"/>
          <w:szCs w:val="28"/>
          <w:lang w:val="vi-VN"/>
        </w:rPr>
      </w:pPr>
      <w:r w:rsidRPr="00946419">
        <w:rPr>
          <w:rFonts w:cs="Times New Roman"/>
          <w:b/>
          <w:spacing w:val="-2"/>
          <w:szCs w:val="28"/>
          <w:lang w:val="vi-VN"/>
        </w:rPr>
        <w:t>7. Sở Xây dựng</w:t>
      </w:r>
    </w:p>
    <w:p w14:paraId="2F212A7B" w14:textId="3E00858C" w:rsidR="00B21598" w:rsidRPr="00946419" w:rsidRDefault="00B21598" w:rsidP="00FF3F65">
      <w:pPr>
        <w:spacing w:before="40" w:after="40" w:line="240" w:lineRule="auto"/>
        <w:ind w:firstLine="567"/>
        <w:jc w:val="both"/>
        <w:rPr>
          <w:rFonts w:cs="Times New Roman"/>
          <w:spacing w:val="-2"/>
          <w:lang w:val="vi-VN"/>
        </w:rPr>
      </w:pPr>
      <w:r w:rsidRPr="00946419">
        <w:rPr>
          <w:rFonts w:cs="Times New Roman"/>
          <w:spacing w:val="-2"/>
          <w:szCs w:val="28"/>
          <w:shd w:val="clear" w:color="auto" w:fill="FFFFFF"/>
          <w:lang w:val="vi-VN"/>
        </w:rPr>
        <w:t xml:space="preserve">- </w:t>
      </w:r>
      <w:r w:rsidRPr="00946419">
        <w:rPr>
          <w:rFonts w:cs="Times New Roman"/>
          <w:spacing w:val="-2"/>
          <w:lang w:val="vi-VN"/>
        </w:rPr>
        <w:t xml:space="preserve">Tiếp tục rà soát, tham mưu UBND tỉnh quy mô xây dựng các khu tái định cư phục vụ </w:t>
      </w:r>
      <w:r w:rsidR="00F35C07" w:rsidRPr="00946419">
        <w:rPr>
          <w:rFonts w:cs="Times New Roman"/>
          <w:spacing w:val="-2"/>
          <w:lang w:val="vi-VN"/>
        </w:rPr>
        <w:t>giải phóng mặt bằng</w:t>
      </w:r>
      <w:r w:rsidRPr="00946419">
        <w:rPr>
          <w:rFonts w:cs="Times New Roman"/>
          <w:spacing w:val="-2"/>
          <w:lang w:val="vi-VN"/>
        </w:rPr>
        <w:t xml:space="preserve"> xây dựng công trình đường bộ cao tốc Bắc - Nam phía Đông giai đoạn 2021-2025, đoạn Vạn Ninh - Cam Lộ qua địa bàn tỉnh. </w:t>
      </w:r>
    </w:p>
    <w:p w14:paraId="44611AE2" w14:textId="4D035916" w:rsidR="00B21598" w:rsidRPr="00946419" w:rsidRDefault="00B21598" w:rsidP="00FF3F65">
      <w:pPr>
        <w:spacing w:before="40" w:after="40" w:line="240" w:lineRule="auto"/>
        <w:ind w:firstLine="567"/>
        <w:jc w:val="both"/>
        <w:rPr>
          <w:rFonts w:cs="Times New Roman"/>
          <w:spacing w:val="-2"/>
          <w:lang w:val="vi-VN"/>
        </w:rPr>
      </w:pPr>
      <w:r w:rsidRPr="00946419">
        <w:rPr>
          <w:rFonts w:cs="Times New Roman"/>
          <w:spacing w:val="-2"/>
          <w:lang w:val="vi-VN"/>
        </w:rPr>
        <w:t>- Thực hiện tốt công tác quản lý nhà nước thuộc các lĩnh vực quy hoạch, kiến trúc; thẩm định BCNCKT, BCKTKT, thiết kế sau thiết kế cơ sở; quản lý chất lượng công trình; cấp giấy phép xây dựng, cấp chứng chỉ năng lực, chứng chỉ hành nghề; quản lý nhà ở và thị trường bất động sản, xây dựng hệ thống thông tin về Nhà ở và thị trường bất động sản; công bố chỉ số giá xây dựng; thông báo giá vật liệu định kỳ; cấp nước an toàn.</w:t>
      </w:r>
    </w:p>
    <w:p w14:paraId="7CED3321" w14:textId="1A440271" w:rsidR="00B60E3E" w:rsidRPr="00946419" w:rsidRDefault="00B21598" w:rsidP="00FF3F65">
      <w:pPr>
        <w:spacing w:before="40" w:after="40" w:line="240" w:lineRule="auto"/>
        <w:ind w:firstLine="567"/>
        <w:jc w:val="both"/>
        <w:rPr>
          <w:rFonts w:cs="Times New Roman"/>
          <w:b/>
          <w:bCs/>
          <w:iCs/>
          <w:spacing w:val="-2"/>
          <w:lang w:val="vi-VN"/>
        </w:rPr>
      </w:pPr>
      <w:r w:rsidRPr="00946419">
        <w:rPr>
          <w:rFonts w:cs="Times New Roman"/>
          <w:b/>
          <w:bCs/>
          <w:iCs/>
          <w:spacing w:val="-2"/>
          <w:lang w:val="vi-VN"/>
        </w:rPr>
        <w:t>8</w:t>
      </w:r>
      <w:r w:rsidR="00B60E3E" w:rsidRPr="00946419">
        <w:rPr>
          <w:rFonts w:cs="Times New Roman"/>
          <w:b/>
          <w:bCs/>
          <w:iCs/>
          <w:spacing w:val="-2"/>
          <w:lang w:val="vi-VN"/>
        </w:rPr>
        <w:t>. Sở Nội vụ</w:t>
      </w:r>
    </w:p>
    <w:p w14:paraId="5E218C58" w14:textId="3248A92D" w:rsidR="00A52792" w:rsidRPr="00946419" w:rsidRDefault="00A52792" w:rsidP="00FF3F65">
      <w:pPr>
        <w:spacing w:before="40" w:after="40" w:line="240" w:lineRule="auto"/>
        <w:ind w:firstLine="567"/>
        <w:jc w:val="both"/>
        <w:rPr>
          <w:rFonts w:cs="Times New Roman"/>
          <w:bCs/>
          <w:spacing w:val="-2"/>
          <w:lang w:val="vi-VN"/>
        </w:rPr>
      </w:pPr>
      <w:r w:rsidRPr="00946419">
        <w:rPr>
          <w:rFonts w:cs="Times New Roman"/>
          <w:bCs/>
          <w:spacing w:val="-2"/>
          <w:lang w:val="vi-VN"/>
        </w:rPr>
        <w:t>- Tổ chức r</w:t>
      </w:r>
      <w:r w:rsidRPr="00946419">
        <w:rPr>
          <w:rFonts w:cs="Times New Roman"/>
          <w:bCs/>
          <w:spacing w:val="-2"/>
          <w:lang w:val="pl-PL"/>
        </w:rPr>
        <w:t>à soát, phân tích đánh giá kết quả Chỉ số PAR I</w:t>
      </w:r>
      <w:r w:rsidR="001D1385" w:rsidRPr="00946419">
        <w:rPr>
          <w:rFonts w:cs="Times New Roman"/>
          <w:bCs/>
          <w:spacing w:val="-2"/>
          <w:lang w:val="pl-PL"/>
        </w:rPr>
        <w:t>ndex</w:t>
      </w:r>
      <w:r w:rsidRPr="00946419">
        <w:rPr>
          <w:rFonts w:cs="Times New Roman"/>
          <w:bCs/>
          <w:spacing w:val="-2"/>
          <w:lang w:val="pl-PL"/>
        </w:rPr>
        <w:t>, SIPAS, PAPI</w:t>
      </w:r>
      <w:r w:rsidR="00CD17B3" w:rsidRPr="00946419">
        <w:rPr>
          <w:rFonts w:cs="Times New Roman"/>
          <w:bCs/>
          <w:spacing w:val="-2"/>
          <w:lang w:val="vi-VN"/>
        </w:rPr>
        <w:t xml:space="preserve">; </w:t>
      </w:r>
      <w:r w:rsidRPr="00946419">
        <w:rPr>
          <w:rFonts w:cs="Times New Roman"/>
          <w:bCs/>
          <w:spacing w:val="-2"/>
          <w:lang w:val="pl-PL"/>
        </w:rPr>
        <w:t>tham mưu UBND tỉnh chỉ đạo các đơn vị, địa phương duy trì và nâng cao Chỉ số PAR I</w:t>
      </w:r>
      <w:r w:rsidR="001D1385" w:rsidRPr="00946419">
        <w:rPr>
          <w:rFonts w:cs="Times New Roman"/>
          <w:bCs/>
          <w:spacing w:val="-2"/>
          <w:lang w:val="pl-PL"/>
        </w:rPr>
        <w:t>ndex</w:t>
      </w:r>
      <w:r w:rsidRPr="00946419">
        <w:rPr>
          <w:rFonts w:cs="Times New Roman"/>
          <w:bCs/>
          <w:spacing w:val="-2"/>
          <w:lang w:val="pl-PL"/>
        </w:rPr>
        <w:t>, SIPAS, PAPI năm 2024.</w:t>
      </w:r>
    </w:p>
    <w:p w14:paraId="0F14EE17" w14:textId="67B0CBAD" w:rsidR="00A52792" w:rsidRPr="00946419" w:rsidRDefault="00A52792" w:rsidP="00FF3F65">
      <w:pPr>
        <w:spacing w:before="40" w:after="40" w:line="240" w:lineRule="auto"/>
        <w:ind w:firstLine="567"/>
        <w:jc w:val="both"/>
        <w:rPr>
          <w:rFonts w:cs="Times New Roman"/>
          <w:bCs/>
          <w:spacing w:val="-2"/>
          <w:lang w:val="vi-VN"/>
        </w:rPr>
      </w:pPr>
      <w:r w:rsidRPr="00946419">
        <w:rPr>
          <w:rFonts w:cs="Times New Roman"/>
          <w:bCs/>
          <w:spacing w:val="-2"/>
          <w:lang w:val="pl-PL"/>
        </w:rPr>
        <w:lastRenderedPageBreak/>
        <w:t xml:space="preserve"> - Rà soát, bổ sung, sửa đổi </w:t>
      </w:r>
      <w:r w:rsidRPr="00946419">
        <w:rPr>
          <w:rFonts w:cs="Times New Roman"/>
          <w:bCs/>
          <w:spacing w:val="-2"/>
          <w:lang w:val="vi-VN"/>
        </w:rPr>
        <w:t>các b</w:t>
      </w:r>
      <w:r w:rsidRPr="00946419">
        <w:rPr>
          <w:rFonts w:cs="Times New Roman"/>
          <w:bCs/>
          <w:spacing w:val="-2"/>
          <w:lang w:val="pl-PL"/>
        </w:rPr>
        <w:t>ộ chỉ số đánh giá cải cách hành chính và mức độ hoàn thành nhiệm phù hợp với quy định và tình hình thực tế</w:t>
      </w:r>
      <w:r w:rsidRPr="00946419">
        <w:rPr>
          <w:rFonts w:cs="Times New Roman"/>
          <w:bCs/>
          <w:spacing w:val="-2"/>
          <w:lang w:val="vi-VN"/>
        </w:rPr>
        <w:t>.</w:t>
      </w:r>
      <w:r w:rsidR="00343D28" w:rsidRPr="00946419">
        <w:rPr>
          <w:rFonts w:cs="Times New Roman"/>
          <w:bCs/>
          <w:spacing w:val="-2"/>
          <w:lang w:val="pl-PL"/>
        </w:rPr>
        <w:t xml:space="preserve"> </w:t>
      </w:r>
      <w:r w:rsidR="00CD17B3" w:rsidRPr="00946419">
        <w:rPr>
          <w:rFonts w:cs="Times New Roman"/>
          <w:bCs/>
          <w:spacing w:val="-2"/>
          <w:lang w:val="pl-PL"/>
        </w:rPr>
        <w:t xml:space="preserve">Xây dựng Kế hoạch triển khai điều tra </w:t>
      </w:r>
      <w:r w:rsidR="00CD17B3" w:rsidRPr="00946419">
        <w:rPr>
          <w:rFonts w:cs="Times New Roman"/>
          <w:bCs/>
          <w:spacing w:val="-2"/>
          <w:lang w:val="vi-VN"/>
        </w:rPr>
        <w:t xml:space="preserve">xã hội học </w:t>
      </w:r>
      <w:r w:rsidR="00CD17B3" w:rsidRPr="00946419">
        <w:rPr>
          <w:rFonts w:cs="Times New Roman"/>
          <w:bCs/>
          <w:spacing w:val="-2"/>
          <w:lang w:val="pl-PL"/>
        </w:rPr>
        <w:t>về sự hài lòng của người dân, doanh nghiệp đối với sự phục vụ hành chính công (SIPAS) của tỉnh giai đoạn 2024-2026</w:t>
      </w:r>
      <w:r w:rsidR="00CD17B3" w:rsidRPr="00946419">
        <w:rPr>
          <w:rFonts w:cs="Times New Roman"/>
          <w:bCs/>
          <w:spacing w:val="-2"/>
          <w:lang w:val="vi-VN"/>
        </w:rPr>
        <w:t xml:space="preserve">. </w:t>
      </w:r>
      <w:r w:rsidRPr="00946419">
        <w:rPr>
          <w:rFonts w:cs="Times New Roman"/>
          <w:bCs/>
          <w:spacing w:val="-2"/>
          <w:lang w:val="pl-PL"/>
        </w:rPr>
        <w:t>Đôn đốc</w:t>
      </w:r>
      <w:r w:rsidR="00CD17B3" w:rsidRPr="00946419">
        <w:rPr>
          <w:rFonts w:cs="Times New Roman"/>
          <w:bCs/>
          <w:spacing w:val="-2"/>
          <w:lang w:val="vi-VN"/>
        </w:rPr>
        <w:t xml:space="preserve"> xây dựng, điều chỉnh</w:t>
      </w:r>
      <w:r w:rsidRPr="00946419">
        <w:rPr>
          <w:rFonts w:cs="Times New Roman"/>
          <w:bCs/>
          <w:spacing w:val="-2"/>
          <w:lang w:val="pl-PL"/>
        </w:rPr>
        <w:t xml:space="preserve">, thẩm định </w:t>
      </w:r>
      <w:r w:rsidR="00CD17B3" w:rsidRPr="00946419">
        <w:rPr>
          <w:rFonts w:cs="Times New Roman"/>
          <w:bCs/>
          <w:spacing w:val="-2"/>
          <w:lang w:val="vi-VN"/>
        </w:rPr>
        <w:t xml:space="preserve">Quy định chức năng, nhiệm vụ, quyền hạn, cơ cấu tổ chức và </w:t>
      </w:r>
      <w:r w:rsidRPr="00946419">
        <w:rPr>
          <w:rFonts w:cs="Times New Roman"/>
          <w:bCs/>
          <w:spacing w:val="-2"/>
          <w:lang w:val="pl-PL"/>
        </w:rPr>
        <w:t xml:space="preserve">Đề án điều chỉnh vị trí việc làm của các cơ quan, tổ chức hành chính, đơn vị sự nghiệp công lập. </w:t>
      </w:r>
      <w:r w:rsidR="00CD17B3" w:rsidRPr="00946419">
        <w:rPr>
          <w:rFonts w:cs="Times New Roman"/>
          <w:bCs/>
          <w:spacing w:val="-2"/>
          <w:lang w:val="pl-PL"/>
        </w:rPr>
        <w:t xml:space="preserve">Thống nhất tuyển dụng và thông báo định mức số người làm việc của sự nghiệp giáo dục thuộc Sở </w:t>
      </w:r>
      <w:r w:rsidR="0003337C" w:rsidRPr="00946419">
        <w:rPr>
          <w:rFonts w:cs="Times New Roman"/>
          <w:bCs/>
          <w:spacing w:val="-2"/>
          <w:lang w:val="vi-VN"/>
        </w:rPr>
        <w:t>Giáo dục và Đào tạo</w:t>
      </w:r>
      <w:r w:rsidR="0003337C" w:rsidRPr="00946419">
        <w:rPr>
          <w:rFonts w:cs="Times New Roman"/>
          <w:bCs/>
          <w:spacing w:val="-2"/>
        </w:rPr>
        <w:t>;</w:t>
      </w:r>
      <w:r w:rsidR="00CD17B3" w:rsidRPr="00946419">
        <w:rPr>
          <w:rFonts w:cs="Times New Roman"/>
          <w:bCs/>
          <w:spacing w:val="-2"/>
          <w:lang w:val="vi-VN"/>
        </w:rPr>
        <w:t xml:space="preserve"> </w:t>
      </w:r>
      <w:r w:rsidR="00CD17B3" w:rsidRPr="00946419">
        <w:rPr>
          <w:rFonts w:cs="Times New Roman"/>
          <w:bCs/>
          <w:spacing w:val="-2"/>
          <w:lang w:val="pl-PL"/>
        </w:rPr>
        <w:t>UBND các huyện, thành phố</w:t>
      </w:r>
      <w:r w:rsidR="0003337C" w:rsidRPr="00946419">
        <w:rPr>
          <w:rFonts w:cs="Times New Roman"/>
          <w:bCs/>
          <w:spacing w:val="-2"/>
          <w:lang w:val="pl-PL"/>
        </w:rPr>
        <w:t>, thị xã</w:t>
      </w:r>
      <w:r w:rsidR="00CD17B3" w:rsidRPr="00946419">
        <w:rPr>
          <w:rFonts w:cs="Times New Roman"/>
          <w:bCs/>
          <w:spacing w:val="-2"/>
          <w:lang w:val="pl-PL"/>
        </w:rPr>
        <w:t>.</w:t>
      </w:r>
      <w:r w:rsidR="00A6486E" w:rsidRPr="00946419">
        <w:rPr>
          <w:rFonts w:cs="Times New Roman"/>
          <w:bCs/>
          <w:spacing w:val="-2"/>
          <w:lang w:val="vi-VN"/>
        </w:rPr>
        <w:t xml:space="preserve"> Chuẩn bị nội dung phục vụ công tác Thanh tra của Bộ Nội vụ.</w:t>
      </w:r>
    </w:p>
    <w:p w14:paraId="3CBBBFB8" w14:textId="03D67DF9" w:rsidR="00AC45AC" w:rsidRPr="00946419" w:rsidRDefault="00A52792" w:rsidP="00FF3F65">
      <w:pPr>
        <w:spacing w:before="40" w:after="40" w:line="240" w:lineRule="auto"/>
        <w:ind w:firstLine="567"/>
        <w:jc w:val="both"/>
        <w:rPr>
          <w:rFonts w:cs="Times New Roman"/>
          <w:bCs/>
          <w:spacing w:val="-2"/>
          <w:lang w:val="vi-VN"/>
        </w:rPr>
      </w:pPr>
      <w:r w:rsidRPr="00946419">
        <w:rPr>
          <w:rFonts w:cs="Times New Roman"/>
          <w:bCs/>
          <w:spacing w:val="-2"/>
          <w:lang w:val="pl-PL"/>
        </w:rPr>
        <w:tab/>
      </w:r>
      <w:r w:rsidR="00AC45AC" w:rsidRPr="00946419">
        <w:rPr>
          <w:rFonts w:cs="Times New Roman"/>
          <w:bCs/>
          <w:spacing w:val="-2"/>
          <w:lang w:val="vi-VN"/>
        </w:rPr>
        <w:t>- H</w:t>
      </w:r>
      <w:r w:rsidR="00AC45AC" w:rsidRPr="00946419">
        <w:rPr>
          <w:rFonts w:cs="Times New Roman"/>
          <w:bCs/>
          <w:spacing w:val="-2"/>
          <w:lang w:val="pl-PL"/>
        </w:rPr>
        <w:t>oàn thiện thủ tục hồ sơ, sắp xếp đơn vị hành chính cấp huyện, cấp xã giai đoạn 2023-2025 trình Chính phủ.</w:t>
      </w:r>
      <w:r w:rsidR="00AC45AC" w:rsidRPr="00946419">
        <w:rPr>
          <w:rFonts w:cs="Times New Roman"/>
          <w:bCs/>
          <w:spacing w:val="-2"/>
          <w:lang w:val="vi-VN"/>
        </w:rPr>
        <w:t xml:space="preserve"> </w:t>
      </w:r>
      <w:r w:rsidR="00AC45AC" w:rsidRPr="00946419">
        <w:rPr>
          <w:rFonts w:cs="Times New Roman"/>
          <w:bCs/>
          <w:spacing w:val="-2"/>
          <w:lang w:val="pl-PL"/>
        </w:rPr>
        <w:t>Chỉ đạo các huyện thực hiện sắp xếp đơn vị hành chính cấp xã giai đoạn 2023-2025</w:t>
      </w:r>
      <w:r w:rsidR="00AC45AC" w:rsidRPr="00946419">
        <w:rPr>
          <w:rFonts w:cs="Times New Roman"/>
          <w:bCs/>
          <w:spacing w:val="-2"/>
          <w:lang w:val="vi-VN"/>
        </w:rPr>
        <w:t>;</w:t>
      </w:r>
      <w:r w:rsidR="00AC45AC" w:rsidRPr="00946419">
        <w:rPr>
          <w:rFonts w:cs="Times New Roman"/>
          <w:bCs/>
          <w:spacing w:val="-2"/>
          <w:lang w:val="pl-PL"/>
        </w:rPr>
        <w:t xml:space="preserve"> xây dựng phương án sắp xếp tổ chức bộ máy, cán bộ, công chức</w:t>
      </w:r>
      <w:r w:rsidR="00AC45AC" w:rsidRPr="00946419">
        <w:rPr>
          <w:rFonts w:cs="Times New Roman"/>
          <w:bCs/>
          <w:spacing w:val="-2"/>
          <w:lang w:val="vi-VN"/>
        </w:rPr>
        <w:t xml:space="preserve"> bảo đảm</w:t>
      </w:r>
      <w:r w:rsidR="00AC45AC" w:rsidRPr="00946419">
        <w:rPr>
          <w:rFonts w:cs="Times New Roman"/>
          <w:bCs/>
          <w:spacing w:val="-2"/>
          <w:lang w:val="pl-PL"/>
        </w:rPr>
        <w:t xml:space="preserve"> theo quy định.</w:t>
      </w:r>
      <w:r w:rsidR="00AC45AC" w:rsidRPr="00946419">
        <w:rPr>
          <w:rFonts w:cs="Times New Roman"/>
          <w:bCs/>
          <w:spacing w:val="-2"/>
          <w:lang w:val="vi-VN"/>
        </w:rPr>
        <w:t xml:space="preserve"> D</w:t>
      </w:r>
      <w:r w:rsidR="00AC45AC" w:rsidRPr="00946419">
        <w:rPr>
          <w:rFonts w:cs="Times New Roman"/>
          <w:bCs/>
          <w:spacing w:val="-2"/>
          <w:lang w:val="pl-PL"/>
        </w:rPr>
        <w:t xml:space="preserve">ự thảo Nghị quyết </w:t>
      </w:r>
      <w:r w:rsidR="00AC45AC" w:rsidRPr="00946419">
        <w:rPr>
          <w:rFonts w:cs="Times New Roman"/>
          <w:bCs/>
          <w:spacing w:val="-2"/>
          <w:lang w:val="vi-VN"/>
        </w:rPr>
        <w:t>q</w:t>
      </w:r>
      <w:r w:rsidR="00AC45AC" w:rsidRPr="00946419">
        <w:rPr>
          <w:rFonts w:cs="Times New Roman"/>
          <w:bCs/>
          <w:spacing w:val="-2"/>
          <w:lang w:val="pl-PL"/>
        </w:rPr>
        <w:t>uy định các biện pháp bảo đảm thực hiện dân chủ ở cơ sở trên địa bàn tỉnh</w:t>
      </w:r>
      <w:r w:rsidR="00AC45AC" w:rsidRPr="00946419">
        <w:rPr>
          <w:rFonts w:cs="Times New Roman"/>
          <w:bCs/>
          <w:spacing w:val="-2"/>
          <w:lang w:val="vi-VN"/>
        </w:rPr>
        <w:t>.</w:t>
      </w:r>
    </w:p>
    <w:p w14:paraId="7046DDB5" w14:textId="7BBD0552" w:rsidR="00B60E3E" w:rsidRPr="00946419" w:rsidRDefault="00B21598" w:rsidP="00FF3F65">
      <w:pPr>
        <w:spacing w:before="40" w:after="40" w:line="240" w:lineRule="auto"/>
        <w:ind w:firstLine="567"/>
        <w:jc w:val="both"/>
        <w:rPr>
          <w:rFonts w:cs="Times New Roman"/>
          <w:b/>
          <w:bCs/>
          <w:iCs/>
          <w:spacing w:val="-2"/>
          <w:lang w:val="vi-VN"/>
        </w:rPr>
      </w:pPr>
      <w:r w:rsidRPr="00946419">
        <w:rPr>
          <w:rFonts w:cs="Times New Roman"/>
          <w:b/>
          <w:bCs/>
          <w:iCs/>
          <w:spacing w:val="-2"/>
          <w:lang w:val="vi-VN"/>
        </w:rPr>
        <w:t>9</w:t>
      </w:r>
      <w:r w:rsidR="00B60E3E" w:rsidRPr="00946419">
        <w:rPr>
          <w:rFonts w:cs="Times New Roman"/>
          <w:b/>
          <w:bCs/>
          <w:iCs/>
          <w:spacing w:val="-2"/>
          <w:lang w:val="vi-VN"/>
        </w:rPr>
        <w:t xml:space="preserve">. Sở Y tế </w:t>
      </w:r>
    </w:p>
    <w:p w14:paraId="70960504" w14:textId="0613CD15" w:rsidR="0030143D" w:rsidRPr="00946419" w:rsidRDefault="0030143D" w:rsidP="00FF3F65">
      <w:pPr>
        <w:spacing w:before="40" w:after="40" w:line="240" w:lineRule="auto"/>
        <w:ind w:firstLine="567"/>
        <w:jc w:val="both"/>
        <w:rPr>
          <w:rFonts w:cs="Times New Roman"/>
          <w:iCs/>
          <w:spacing w:val="-2"/>
          <w:lang w:val="vi-VN"/>
        </w:rPr>
      </w:pPr>
      <w:r w:rsidRPr="00946419">
        <w:rPr>
          <w:rFonts w:cs="Times New Roman"/>
          <w:iCs/>
          <w:spacing w:val="-2"/>
          <w:lang w:val="vi-VN"/>
        </w:rPr>
        <w:t>- Tiếp tục thực hiện công tác kiểm soát dịch bệnh, theo dõi và tham mưu thực hiện tốt công tác phòng chống dịch bệnh trên địa bàn tỉnh.</w:t>
      </w:r>
    </w:p>
    <w:p w14:paraId="2010C979" w14:textId="4C6386FF" w:rsidR="00DC3B3D" w:rsidRPr="00946419" w:rsidRDefault="0030143D" w:rsidP="00FF3F65">
      <w:pPr>
        <w:spacing w:before="40" w:after="40" w:line="240" w:lineRule="auto"/>
        <w:ind w:firstLine="567"/>
        <w:jc w:val="both"/>
        <w:rPr>
          <w:rFonts w:cs="Times New Roman"/>
          <w:iCs/>
          <w:spacing w:val="-2"/>
          <w:lang w:val="vi-VN"/>
        </w:rPr>
      </w:pPr>
      <w:r w:rsidRPr="00946419">
        <w:rPr>
          <w:rFonts w:cs="Times New Roman"/>
          <w:iCs/>
          <w:spacing w:val="-2"/>
          <w:lang w:val="vi-VN"/>
        </w:rPr>
        <w:t xml:space="preserve">- Tổ chức các lớp tập huấn, đào tạo về chuyên môn nghiệp vụ. </w:t>
      </w:r>
      <w:r w:rsidR="00DC3B3D" w:rsidRPr="00946419">
        <w:rPr>
          <w:rFonts w:cs="Times New Roman"/>
          <w:iCs/>
          <w:spacing w:val="-2"/>
          <w:lang w:val="vi-VN"/>
        </w:rPr>
        <w:t>Phối với Trường Đại học Y dược Huế mở các lớp Chuyên khoa I Nội khoa, Ngoại khoa theo Biên bản ghi nhớ.</w:t>
      </w:r>
    </w:p>
    <w:p w14:paraId="7B0D3887" w14:textId="69598A62" w:rsidR="00B60E3E" w:rsidRPr="00946419" w:rsidRDefault="00B21598" w:rsidP="00FF3F65">
      <w:pPr>
        <w:spacing w:before="40" w:after="40" w:line="240" w:lineRule="auto"/>
        <w:ind w:firstLine="567"/>
        <w:jc w:val="both"/>
        <w:rPr>
          <w:rFonts w:cs="Times New Roman"/>
          <w:b/>
          <w:bCs/>
          <w:iCs/>
          <w:spacing w:val="-2"/>
          <w:lang w:val="vi-VN"/>
        </w:rPr>
      </w:pPr>
      <w:r w:rsidRPr="00946419">
        <w:rPr>
          <w:rFonts w:cs="Times New Roman"/>
          <w:b/>
          <w:bCs/>
          <w:iCs/>
          <w:spacing w:val="-2"/>
          <w:lang w:val="vi-VN"/>
        </w:rPr>
        <w:t>10</w:t>
      </w:r>
      <w:r w:rsidR="00B60E3E" w:rsidRPr="00946419">
        <w:rPr>
          <w:rFonts w:cs="Times New Roman"/>
          <w:b/>
          <w:bCs/>
          <w:iCs/>
          <w:spacing w:val="-2"/>
          <w:lang w:val="vi-VN"/>
        </w:rPr>
        <w:t xml:space="preserve">. Sở Khoa học và Công nghệ </w:t>
      </w:r>
    </w:p>
    <w:p w14:paraId="5E334040" w14:textId="77777777" w:rsidR="007F351F" w:rsidRPr="00946419" w:rsidRDefault="007F351F" w:rsidP="00FF3F65">
      <w:pPr>
        <w:spacing w:before="40" w:after="40" w:line="240" w:lineRule="auto"/>
        <w:ind w:firstLine="567"/>
        <w:jc w:val="both"/>
        <w:rPr>
          <w:rFonts w:cs="Times New Roman"/>
          <w:iCs/>
          <w:spacing w:val="-2"/>
          <w:lang w:val="vi-VN"/>
        </w:rPr>
      </w:pPr>
      <w:r w:rsidRPr="00946419">
        <w:rPr>
          <w:rFonts w:cs="Times New Roman"/>
          <w:iCs/>
          <w:spacing w:val="-2"/>
          <w:lang w:val="vi-VN"/>
        </w:rPr>
        <w:t xml:space="preserve">- Triển khai Kế hoạch số 141-KH/TU ngày 16/04/2024 của Tỉnh ủy thực hiện Kết luận số 69-KL/TW ngày 11/01/2024 của Bộ Chính trị về tiếp tục thực hiện Nghị quyết số 20-NQ/TW ngày 01/11/2012 của BCH Trung ương Đảng “về phát triển KH&amp;CN phục vụ sự nghiệp công nghiệp hóa, hiện đại hóa trong điều kiện kinh tế thị trường định hướng xã hội chủ nghĩa và hội nhập quốc tế” trên địa bàn tỉnh Quảng Trị. </w:t>
      </w:r>
    </w:p>
    <w:p w14:paraId="19270C0D" w14:textId="77777777" w:rsidR="007F351F" w:rsidRPr="00946419" w:rsidRDefault="007F351F" w:rsidP="00FF3F65">
      <w:pPr>
        <w:spacing w:before="40" w:after="40" w:line="240" w:lineRule="auto"/>
        <w:ind w:firstLine="567"/>
        <w:jc w:val="both"/>
        <w:rPr>
          <w:rFonts w:cs="Times New Roman"/>
          <w:iCs/>
          <w:spacing w:val="-2"/>
          <w:lang w:val="vi-VN"/>
        </w:rPr>
      </w:pPr>
      <w:r w:rsidRPr="00946419">
        <w:rPr>
          <w:rFonts w:cs="Times New Roman"/>
          <w:iCs/>
          <w:spacing w:val="-2"/>
          <w:lang w:val="vi-VN"/>
        </w:rPr>
        <w:t xml:space="preserve">- Triển khai Kế hoạch số 97/KH-UBND ngày 06/05/2024 của UBND tỉnh thực hiện Chiến lược phát triển khoa học, công nghệ và đổi mới sáng tạo đến năm 2030 trên địa bàn tỉnh Quảng Trị. </w:t>
      </w:r>
    </w:p>
    <w:p w14:paraId="05DD5D66" w14:textId="389C786F" w:rsidR="007F351F" w:rsidRPr="00946419" w:rsidRDefault="007F351F" w:rsidP="00FF3F65">
      <w:pPr>
        <w:spacing w:before="40" w:after="40" w:line="240" w:lineRule="auto"/>
        <w:ind w:firstLine="567"/>
        <w:jc w:val="both"/>
        <w:rPr>
          <w:rFonts w:cs="Times New Roman"/>
          <w:iCs/>
          <w:spacing w:val="-2"/>
          <w:lang w:val="vi-VN"/>
        </w:rPr>
      </w:pPr>
      <w:r w:rsidRPr="00946419">
        <w:rPr>
          <w:rFonts w:cs="Times New Roman"/>
          <w:iCs/>
          <w:spacing w:val="-2"/>
          <w:lang w:val="vi-VN"/>
        </w:rPr>
        <w:t>- Sơ kết 05 năm thực hiện Nghị quyết số 52-NQ/TW ngày 27/9/2019 của Bộ Chính trị về một số chủ trương, chính sách chủ động tham gia cuộc cách mạng công nghiệp lần thứ tư.</w:t>
      </w:r>
    </w:p>
    <w:p w14:paraId="023AC90B" w14:textId="554A4133" w:rsidR="00B60E3E" w:rsidRPr="00946419" w:rsidRDefault="00B60E3E" w:rsidP="00FF3F65">
      <w:pPr>
        <w:spacing w:before="40" w:after="40" w:line="240" w:lineRule="auto"/>
        <w:ind w:firstLine="567"/>
        <w:jc w:val="both"/>
        <w:rPr>
          <w:rFonts w:cs="Times New Roman"/>
          <w:b/>
          <w:bCs/>
          <w:iCs/>
          <w:spacing w:val="-2"/>
          <w:lang w:val="vi-VN"/>
        </w:rPr>
      </w:pPr>
      <w:r w:rsidRPr="00946419">
        <w:rPr>
          <w:rFonts w:cs="Times New Roman"/>
          <w:b/>
          <w:bCs/>
          <w:iCs/>
          <w:spacing w:val="-2"/>
          <w:lang w:val="vi-VN"/>
        </w:rPr>
        <w:t>1</w:t>
      </w:r>
      <w:r w:rsidR="00B21598" w:rsidRPr="00946419">
        <w:rPr>
          <w:rFonts w:cs="Times New Roman"/>
          <w:b/>
          <w:bCs/>
          <w:iCs/>
          <w:spacing w:val="-2"/>
          <w:lang w:val="vi-VN"/>
        </w:rPr>
        <w:t>1</w:t>
      </w:r>
      <w:r w:rsidRPr="00946419">
        <w:rPr>
          <w:rFonts w:cs="Times New Roman"/>
          <w:b/>
          <w:bCs/>
          <w:iCs/>
          <w:spacing w:val="-2"/>
          <w:lang w:val="vi-VN"/>
        </w:rPr>
        <w:t xml:space="preserve">. Sở Lao động Thương binh và Xã hội </w:t>
      </w:r>
    </w:p>
    <w:p w14:paraId="0912BC34" w14:textId="00653142" w:rsidR="008A3879" w:rsidRPr="00946419" w:rsidRDefault="008A3879" w:rsidP="00FF3F65">
      <w:pPr>
        <w:pStyle w:val="Default"/>
        <w:spacing w:before="40" w:after="40"/>
        <w:ind w:firstLine="567"/>
        <w:jc w:val="both"/>
        <w:rPr>
          <w:color w:val="auto"/>
          <w:spacing w:val="-2"/>
          <w:sz w:val="28"/>
          <w:szCs w:val="28"/>
          <w:lang w:val="vi-VN"/>
        </w:rPr>
      </w:pPr>
      <w:r w:rsidRPr="00946419">
        <w:rPr>
          <w:bCs/>
          <w:iCs/>
          <w:color w:val="auto"/>
          <w:spacing w:val="-2"/>
          <w:sz w:val="28"/>
          <w:szCs w:val="28"/>
          <w:lang w:val="vi-VN"/>
        </w:rPr>
        <w:t>- Tổ chức Chương trình giao lưu, đối thoại với người lao động, đoàn viên thanh niên về việc làm và đưa người lao động đi làm việc ở nước ngoài</w:t>
      </w:r>
      <w:r w:rsidRPr="00946419">
        <w:rPr>
          <w:color w:val="auto"/>
          <w:spacing w:val="-2"/>
          <w:sz w:val="28"/>
          <w:szCs w:val="28"/>
          <w:lang w:val="vi-VN"/>
        </w:rPr>
        <w:t>.</w:t>
      </w:r>
      <w:r w:rsidR="00A56E9A" w:rsidRPr="00946419">
        <w:rPr>
          <w:color w:val="auto"/>
          <w:spacing w:val="-2"/>
          <w:sz w:val="28"/>
          <w:szCs w:val="28"/>
          <w:lang w:val="vi-VN"/>
        </w:rPr>
        <w:t xml:space="preserve"> Tổ chức 03 lớp bồi dưỡng, tập huấn cán bộ quản lý, nhà giáo giáo dục nghề nghiệp năm 2024. Tổ chức Hội nghị “Gắn kết giữa các cơ sở giáo dục nghề nghiệp và doanh nghiệp trong đào tạo nghề và giải quyết việc làm giai đoạ</w:t>
      </w:r>
      <w:r w:rsidR="0003337C" w:rsidRPr="00946419">
        <w:rPr>
          <w:color w:val="auto"/>
          <w:spacing w:val="-2"/>
          <w:sz w:val="28"/>
          <w:szCs w:val="28"/>
          <w:lang w:val="vi-VN"/>
        </w:rPr>
        <w:t>n 2024-</w:t>
      </w:r>
      <w:r w:rsidR="00A56E9A" w:rsidRPr="00946419">
        <w:rPr>
          <w:color w:val="auto"/>
          <w:spacing w:val="-2"/>
          <w:sz w:val="28"/>
          <w:szCs w:val="28"/>
          <w:lang w:val="vi-VN"/>
        </w:rPr>
        <w:t>2025”.</w:t>
      </w:r>
    </w:p>
    <w:p w14:paraId="18D6A478" w14:textId="451F6DBE" w:rsidR="00F76390" w:rsidRPr="00946419" w:rsidRDefault="00F76390" w:rsidP="00FF3F65">
      <w:pPr>
        <w:pStyle w:val="Default"/>
        <w:spacing w:before="40" w:after="40"/>
        <w:ind w:firstLine="567"/>
        <w:jc w:val="both"/>
        <w:rPr>
          <w:color w:val="auto"/>
          <w:spacing w:val="-2"/>
          <w:sz w:val="28"/>
          <w:szCs w:val="28"/>
          <w:lang w:val="vi-VN"/>
        </w:rPr>
      </w:pPr>
      <w:r w:rsidRPr="00946419">
        <w:rPr>
          <w:color w:val="auto"/>
          <w:spacing w:val="-2"/>
          <w:sz w:val="28"/>
          <w:szCs w:val="28"/>
          <w:lang w:val="vi-VN"/>
        </w:rPr>
        <w:t>- Xây dựng Kế hoạch tổ chức Đoàn đại biểu người có công tiêu biểu tỉnh Quảng Trị đi thăm lãnh đạo Đảng và Nhà nước tại Thủ đô Hà Nội.</w:t>
      </w:r>
    </w:p>
    <w:p w14:paraId="7AB49187" w14:textId="3D0DA46E" w:rsidR="00EF4683" w:rsidRPr="00946419" w:rsidRDefault="00EF4683" w:rsidP="00FF3F65">
      <w:pPr>
        <w:pStyle w:val="Default"/>
        <w:spacing w:before="40" w:after="40"/>
        <w:ind w:firstLine="567"/>
        <w:jc w:val="both"/>
        <w:rPr>
          <w:color w:val="auto"/>
          <w:spacing w:val="-2"/>
          <w:sz w:val="28"/>
          <w:szCs w:val="28"/>
          <w:lang w:val="vi-VN"/>
        </w:rPr>
      </w:pPr>
      <w:r w:rsidRPr="00946419">
        <w:rPr>
          <w:color w:val="auto"/>
          <w:spacing w:val="-2"/>
          <w:sz w:val="28"/>
          <w:szCs w:val="28"/>
          <w:lang w:val="vi-VN"/>
        </w:rPr>
        <w:lastRenderedPageBreak/>
        <w:t xml:space="preserve">- Thanh tra 05 doanh nghiệp về chấp hành pháp luật lao động, bảo hiểm xã hội, an toàn vệ sinh lao động. Kiểm tra, giám sát thực hiện chính sách bảo trợ xã hội trên địa bàn huyện Cam Lộ năm 2024. </w:t>
      </w:r>
    </w:p>
    <w:p w14:paraId="20C99670" w14:textId="3363DDE9" w:rsidR="008A3879" w:rsidRPr="00946419" w:rsidRDefault="00EF4683" w:rsidP="00FF3F65">
      <w:pPr>
        <w:pStyle w:val="Default"/>
        <w:spacing w:before="40" w:after="40"/>
        <w:ind w:firstLine="567"/>
        <w:jc w:val="both"/>
        <w:rPr>
          <w:color w:val="auto"/>
          <w:spacing w:val="-2"/>
          <w:sz w:val="28"/>
          <w:szCs w:val="28"/>
          <w:lang w:val="vi-VN"/>
        </w:rPr>
      </w:pPr>
      <w:r w:rsidRPr="00946419">
        <w:rPr>
          <w:color w:val="auto"/>
          <w:spacing w:val="-2"/>
          <w:sz w:val="28"/>
          <w:szCs w:val="28"/>
          <w:lang w:val="vi-VN"/>
        </w:rPr>
        <w:t xml:space="preserve">- </w:t>
      </w:r>
      <w:r w:rsidR="0003337C" w:rsidRPr="00946419">
        <w:rPr>
          <w:color w:val="auto"/>
          <w:spacing w:val="-2"/>
          <w:sz w:val="28"/>
          <w:szCs w:val="28"/>
          <w:lang w:val="vi-VN"/>
        </w:rPr>
        <w:t>Tăng cường công tác tuyên truyền nhân Tháng hành động vì trẻ em</w:t>
      </w:r>
      <w:r w:rsidR="0003337C" w:rsidRPr="00946419">
        <w:rPr>
          <w:color w:val="auto"/>
          <w:spacing w:val="-2"/>
          <w:sz w:val="28"/>
          <w:szCs w:val="28"/>
        </w:rPr>
        <w:t>; p</w:t>
      </w:r>
      <w:r w:rsidRPr="00946419">
        <w:rPr>
          <w:color w:val="auto"/>
          <w:spacing w:val="-2"/>
          <w:sz w:val="28"/>
          <w:szCs w:val="28"/>
          <w:lang w:val="vi-VN"/>
        </w:rPr>
        <w:t>hối hợp với huyện Triệu Phong tổ chức Lễ phát động điểm của tỉnh về Tháng hành động vì trẻ em năm 2024. Thăm, tặng quà cho các đơn vị, địa phương và trẻ em có hoàn cảnh đặc biệt nhân Tháng hành động vì trẻ em</w:t>
      </w:r>
      <w:r w:rsidR="0003337C" w:rsidRPr="00946419">
        <w:rPr>
          <w:color w:val="auto"/>
          <w:spacing w:val="-2"/>
          <w:sz w:val="28"/>
          <w:szCs w:val="28"/>
        </w:rPr>
        <w:t xml:space="preserve"> và</w:t>
      </w:r>
      <w:r w:rsidRPr="00946419">
        <w:rPr>
          <w:color w:val="auto"/>
          <w:spacing w:val="-2"/>
          <w:sz w:val="28"/>
          <w:szCs w:val="28"/>
          <w:lang w:val="vi-VN"/>
        </w:rPr>
        <w:t xml:space="preserve"> ngày Quốc tế thiếu nhi 01/6. </w:t>
      </w:r>
    </w:p>
    <w:p w14:paraId="03E51789" w14:textId="1A6EDAB5" w:rsidR="00EF4683" w:rsidRPr="00946419" w:rsidRDefault="00EF4683" w:rsidP="00FF3F65">
      <w:pPr>
        <w:pStyle w:val="Default"/>
        <w:spacing w:before="40" w:after="40"/>
        <w:ind w:firstLine="567"/>
        <w:jc w:val="both"/>
        <w:rPr>
          <w:bCs/>
          <w:iCs/>
          <w:color w:val="auto"/>
          <w:spacing w:val="-2"/>
          <w:lang w:val="vi-VN"/>
        </w:rPr>
      </w:pPr>
      <w:r w:rsidRPr="00946419">
        <w:rPr>
          <w:color w:val="auto"/>
          <w:spacing w:val="-2"/>
          <w:sz w:val="28"/>
          <w:szCs w:val="28"/>
          <w:lang w:val="vi-VN"/>
        </w:rPr>
        <w:t>Phối hợp với các đơn vị, địa phương tổ chức Lễ phát động về phòng chống tai nạn thương tích, đuối nước cho trẻ em năm 2024. Tổ chức 5 lớp tập huấn triển khai Kế hoạch số 1160/KH-UBND ngày 22/3/2019 của UBND tỉnh về thực hiện đề án: Hỗ trợ trẻ em khuyết tật tiếp cận dịch vụ bảo vệ, chăm sóc, giáo dục tại cộng đồng giai đoạn 2018-2025 trên địa bàn tỉnh Quảng Trị năm 2024. Tổ chức 03 lớp dạy bơi miễn phí cho trẻ em trên địa bàn huyện Hải Lăng</w:t>
      </w:r>
      <w:r w:rsidR="0003337C" w:rsidRPr="00946419">
        <w:rPr>
          <w:color w:val="auto"/>
          <w:spacing w:val="-2"/>
          <w:sz w:val="28"/>
          <w:szCs w:val="28"/>
        </w:rPr>
        <w:t>; p</w:t>
      </w:r>
      <w:r w:rsidRPr="00946419">
        <w:rPr>
          <w:color w:val="auto"/>
          <w:spacing w:val="-2"/>
          <w:sz w:val="28"/>
          <w:szCs w:val="28"/>
          <w:lang w:val="vi-VN"/>
        </w:rPr>
        <w:t xml:space="preserve">hối hợp với dự án Plan tổ chức Hội nghị tập huấn nâng cao năng lực cho ban điều hành bảo vệ trẻ em cấp xã. </w:t>
      </w:r>
    </w:p>
    <w:p w14:paraId="244B04DF" w14:textId="4833CCA9" w:rsidR="00B60E3E" w:rsidRPr="00946419" w:rsidRDefault="00B60E3E" w:rsidP="00FF3F65">
      <w:pPr>
        <w:spacing w:before="40" w:after="40" w:line="240" w:lineRule="auto"/>
        <w:ind w:firstLine="567"/>
        <w:jc w:val="both"/>
        <w:rPr>
          <w:rFonts w:cs="Times New Roman"/>
          <w:b/>
          <w:bCs/>
          <w:iCs/>
          <w:spacing w:val="-2"/>
          <w:lang w:val="vi-VN"/>
        </w:rPr>
      </w:pPr>
      <w:r w:rsidRPr="00946419">
        <w:rPr>
          <w:rFonts w:cs="Times New Roman"/>
          <w:b/>
          <w:bCs/>
          <w:iCs/>
          <w:spacing w:val="-2"/>
          <w:lang w:val="vi-VN"/>
        </w:rPr>
        <w:t>1</w:t>
      </w:r>
      <w:r w:rsidR="00B21598" w:rsidRPr="00946419">
        <w:rPr>
          <w:rFonts w:cs="Times New Roman"/>
          <w:b/>
          <w:bCs/>
          <w:iCs/>
          <w:spacing w:val="-2"/>
          <w:lang w:val="vi-VN"/>
        </w:rPr>
        <w:t>2</w:t>
      </w:r>
      <w:r w:rsidRPr="00946419">
        <w:rPr>
          <w:rFonts w:cs="Times New Roman"/>
          <w:b/>
          <w:bCs/>
          <w:iCs/>
          <w:spacing w:val="-2"/>
          <w:lang w:val="vi-VN"/>
        </w:rPr>
        <w:t>. Sở Giáo dục và Đào tạo</w:t>
      </w:r>
    </w:p>
    <w:p w14:paraId="04422ACB" w14:textId="1CC4FF60" w:rsidR="00A04C62" w:rsidRPr="00946419" w:rsidRDefault="00A04C62" w:rsidP="00FF3F65">
      <w:pPr>
        <w:spacing w:before="40" w:after="40" w:line="240" w:lineRule="auto"/>
        <w:ind w:firstLine="567"/>
        <w:jc w:val="both"/>
        <w:rPr>
          <w:rFonts w:cs="Times New Roman"/>
          <w:iCs/>
          <w:spacing w:val="-2"/>
          <w:lang w:val="vi-VN"/>
        </w:rPr>
      </w:pPr>
      <w:r w:rsidRPr="00946419">
        <w:rPr>
          <w:rFonts w:cs="Times New Roman"/>
          <w:iCs/>
          <w:spacing w:val="-2"/>
          <w:lang w:val="vi-VN"/>
        </w:rPr>
        <w:t>- Tổ chức kỳ thi tốt nghiệp THPT năm 2024 tại tỉnh Quảng Trị. Chỉ đạo công tác hè năm 2024</w:t>
      </w:r>
      <w:r w:rsidR="0003337C" w:rsidRPr="00946419">
        <w:rPr>
          <w:rFonts w:cs="Times New Roman"/>
          <w:iCs/>
          <w:spacing w:val="-2"/>
        </w:rPr>
        <w:t>; b</w:t>
      </w:r>
      <w:r w:rsidRPr="00946419">
        <w:rPr>
          <w:rFonts w:cs="Times New Roman"/>
          <w:iCs/>
          <w:spacing w:val="-2"/>
          <w:lang w:val="vi-VN"/>
        </w:rPr>
        <w:t>áo cáo tổng kết năm học 2023-2024.</w:t>
      </w:r>
      <w:r w:rsidR="0003337C" w:rsidRPr="00946419">
        <w:rPr>
          <w:rFonts w:cs="Times New Roman"/>
          <w:iCs/>
          <w:spacing w:val="-2"/>
          <w:lang w:val="vi-VN"/>
        </w:rPr>
        <w:t xml:space="preserve"> Tập huấn hướng dẫn sử dụng sách giáo khoa lớp 5</w:t>
      </w:r>
    </w:p>
    <w:p w14:paraId="444CE19A" w14:textId="67756EAA" w:rsidR="00F6145C" w:rsidRPr="00946419" w:rsidRDefault="00A04C62" w:rsidP="00FF3F65">
      <w:pPr>
        <w:spacing w:before="40" w:after="40" w:line="240" w:lineRule="auto"/>
        <w:ind w:firstLine="567"/>
        <w:jc w:val="both"/>
        <w:rPr>
          <w:rFonts w:cs="Times New Roman"/>
          <w:iCs/>
          <w:spacing w:val="-2"/>
          <w:lang w:val="vi-VN"/>
        </w:rPr>
      </w:pPr>
      <w:r w:rsidRPr="00946419">
        <w:rPr>
          <w:rFonts w:cs="Times New Roman"/>
          <w:iCs/>
          <w:spacing w:val="-2"/>
          <w:lang w:val="vi-VN"/>
        </w:rPr>
        <w:t>-</w:t>
      </w:r>
      <w:r w:rsidR="0003337C" w:rsidRPr="00946419">
        <w:rPr>
          <w:rFonts w:cs="Times New Roman"/>
          <w:iCs/>
          <w:spacing w:val="-2"/>
        </w:rPr>
        <w:t xml:space="preserve"> </w:t>
      </w:r>
      <w:r w:rsidRPr="00946419">
        <w:rPr>
          <w:rFonts w:cs="Times New Roman"/>
          <w:iCs/>
          <w:spacing w:val="-2"/>
          <w:lang w:val="vi-VN"/>
        </w:rPr>
        <w:t>Tiếp tục xây dựng Chiến lược phát triển giáo dục và đào tạo tỉnh Quảng Trị giai đoạ</w:t>
      </w:r>
      <w:r w:rsidR="0003337C" w:rsidRPr="00946419">
        <w:rPr>
          <w:rFonts w:cs="Times New Roman"/>
          <w:iCs/>
          <w:spacing w:val="-2"/>
          <w:lang w:val="vi-VN"/>
        </w:rPr>
        <w:t>n 2021-</w:t>
      </w:r>
      <w:r w:rsidRPr="00946419">
        <w:rPr>
          <w:rFonts w:cs="Times New Roman"/>
          <w:iCs/>
          <w:spacing w:val="-2"/>
          <w:lang w:val="vi-VN"/>
        </w:rPr>
        <w:t>2030, định hướng đến năm 2045.</w:t>
      </w:r>
      <w:r w:rsidR="0003337C" w:rsidRPr="00946419">
        <w:rPr>
          <w:rFonts w:cs="Times New Roman"/>
          <w:iCs/>
          <w:spacing w:val="-2"/>
        </w:rPr>
        <w:t xml:space="preserve"> </w:t>
      </w:r>
      <w:r w:rsidR="00F6145C" w:rsidRPr="00946419">
        <w:rPr>
          <w:rFonts w:cs="Times New Roman"/>
          <w:iCs/>
          <w:spacing w:val="-2"/>
          <w:lang w:val="vi-VN"/>
        </w:rPr>
        <w:t>Tham mưu UBND tỉnh xây dựng, trình Đề án thành lập Trường Đại học thành viên thuộc Đại học Huế tại Quả</w:t>
      </w:r>
      <w:r w:rsidR="0003337C" w:rsidRPr="00946419">
        <w:rPr>
          <w:rFonts w:cs="Times New Roman"/>
          <w:iCs/>
          <w:spacing w:val="-2"/>
          <w:lang w:val="vi-VN"/>
        </w:rPr>
        <w:t xml:space="preserve">ng </w:t>
      </w:r>
      <w:r w:rsidR="0003337C" w:rsidRPr="00946419">
        <w:rPr>
          <w:rFonts w:cs="Times New Roman"/>
          <w:iCs/>
          <w:spacing w:val="-2"/>
        </w:rPr>
        <w:t>T</w:t>
      </w:r>
      <w:r w:rsidR="00F6145C" w:rsidRPr="00946419">
        <w:rPr>
          <w:rFonts w:cs="Times New Roman"/>
          <w:iCs/>
          <w:spacing w:val="-2"/>
          <w:lang w:val="vi-VN"/>
        </w:rPr>
        <w:t>rị trên cơ sở sáp nhập Trường Cao đẳng Sư phạm Quảng Trị và Phân hiệu Đại học Huế tại Quảng Trị.</w:t>
      </w:r>
    </w:p>
    <w:p w14:paraId="17C318CF" w14:textId="44BB568A" w:rsidR="00B60E3E" w:rsidRPr="00946419" w:rsidRDefault="00B60E3E" w:rsidP="00FF3F65">
      <w:pPr>
        <w:spacing w:before="40" w:after="40" w:line="240" w:lineRule="auto"/>
        <w:ind w:firstLine="567"/>
        <w:jc w:val="both"/>
        <w:rPr>
          <w:rFonts w:cs="Times New Roman"/>
          <w:b/>
          <w:bCs/>
          <w:iCs/>
          <w:spacing w:val="-2"/>
          <w:lang w:val="vi-VN"/>
        </w:rPr>
      </w:pPr>
      <w:r w:rsidRPr="00946419">
        <w:rPr>
          <w:rFonts w:cs="Times New Roman"/>
          <w:b/>
          <w:bCs/>
          <w:iCs/>
          <w:spacing w:val="-2"/>
          <w:lang w:val="vi-VN"/>
        </w:rPr>
        <w:t>1</w:t>
      </w:r>
      <w:r w:rsidR="00B21598" w:rsidRPr="00946419">
        <w:rPr>
          <w:rFonts w:cs="Times New Roman"/>
          <w:b/>
          <w:bCs/>
          <w:iCs/>
          <w:spacing w:val="-2"/>
          <w:lang w:val="vi-VN"/>
        </w:rPr>
        <w:t>3</w:t>
      </w:r>
      <w:r w:rsidRPr="00946419">
        <w:rPr>
          <w:rFonts w:cs="Times New Roman"/>
          <w:b/>
          <w:bCs/>
          <w:iCs/>
          <w:spacing w:val="-2"/>
          <w:lang w:val="vi-VN"/>
        </w:rPr>
        <w:t xml:space="preserve">. Sở Văn hóa, Thể thao và Du lịch </w:t>
      </w:r>
    </w:p>
    <w:p w14:paraId="2A131885" w14:textId="3FCA0175" w:rsidR="00D91467" w:rsidRPr="00946419" w:rsidRDefault="004E0076" w:rsidP="00FF3F65">
      <w:pPr>
        <w:spacing w:before="40" w:after="40" w:line="240" w:lineRule="auto"/>
        <w:ind w:firstLine="567"/>
        <w:jc w:val="both"/>
        <w:rPr>
          <w:rFonts w:cs="Times New Roman"/>
          <w:iCs/>
          <w:spacing w:val="-2"/>
          <w:lang w:val="vi-VN"/>
        </w:rPr>
      </w:pPr>
      <w:r w:rsidRPr="00946419">
        <w:rPr>
          <w:rFonts w:cs="Times New Roman"/>
          <w:iCs/>
          <w:spacing w:val="-2"/>
          <w:lang w:val="vi-VN"/>
        </w:rPr>
        <w:t>- Tiếp tục công tác chuẩn bị tổ chức Lễ hộ</w:t>
      </w:r>
      <w:r w:rsidR="0003337C" w:rsidRPr="00946419">
        <w:rPr>
          <w:rFonts w:cs="Times New Roman"/>
          <w:iCs/>
          <w:spacing w:val="-2"/>
          <w:lang w:val="vi-VN"/>
        </w:rPr>
        <w:t xml:space="preserve">i Vì </w:t>
      </w:r>
      <w:r w:rsidR="0003337C" w:rsidRPr="00946419">
        <w:rPr>
          <w:rFonts w:cs="Times New Roman"/>
          <w:iCs/>
          <w:spacing w:val="-2"/>
        </w:rPr>
        <w:t>H</w:t>
      </w:r>
      <w:r w:rsidRPr="00946419">
        <w:rPr>
          <w:rFonts w:cs="Times New Roman"/>
          <w:iCs/>
          <w:spacing w:val="-2"/>
          <w:lang w:val="vi-VN"/>
        </w:rPr>
        <w:t xml:space="preserve">òa bình năm 2024. </w:t>
      </w:r>
      <w:r w:rsidR="00A046F4" w:rsidRPr="00946419">
        <w:rPr>
          <w:rFonts w:cs="Times New Roman"/>
          <w:iCs/>
          <w:spacing w:val="-2"/>
          <w:lang w:val="vi-VN"/>
        </w:rPr>
        <w:t>Trình</w:t>
      </w:r>
      <w:r w:rsidR="00D91467" w:rsidRPr="00946419">
        <w:rPr>
          <w:rFonts w:cs="Times New Roman"/>
          <w:iCs/>
          <w:spacing w:val="-2"/>
          <w:lang w:val="vi-VN"/>
        </w:rPr>
        <w:t xml:space="preserve"> dự thảo Kế hoạch Ngày hội văn hóa các dân tộc Việt Nam tại tỉnh Quảng Trị năm 2024.</w:t>
      </w:r>
      <w:r w:rsidR="00A046F4" w:rsidRPr="00946419">
        <w:rPr>
          <w:rFonts w:cs="Times New Roman"/>
          <w:iCs/>
          <w:spacing w:val="-2"/>
          <w:lang w:val="vi-VN"/>
        </w:rPr>
        <w:t xml:space="preserve"> </w:t>
      </w:r>
      <w:r w:rsidR="00D91467" w:rsidRPr="00946419">
        <w:rPr>
          <w:rFonts w:cs="Times New Roman"/>
          <w:iCs/>
          <w:spacing w:val="-2"/>
          <w:lang w:val="vi-VN"/>
        </w:rPr>
        <w:t>Tổ chức Lễ phát động Tháng hành động quốc gia phòng, chống bạo lực gia đình và Ngày hội Gia đình tỉnh Quảng Trị năm 2024. Triển khai các hoạt động tổ chức thi vẽ tranh trực tiếp Giải thưởng mỹ thuật thiếu nhi Việt Nam tỉnh Quảng Trị lần thứ XVI, năm 2024.</w:t>
      </w:r>
      <w:r w:rsidR="0003337C" w:rsidRPr="00946419">
        <w:rPr>
          <w:rFonts w:cs="Times New Roman"/>
          <w:iCs/>
          <w:spacing w:val="-2"/>
          <w:lang w:val="vi-VN"/>
        </w:rPr>
        <w:t xml:space="preserve"> Tổ chức thực hiện Kế hoạch số 40/KH-UBND ngày 08/3/2022 của UBND tỉnh về triển khai Chương trình bơi an toàn phòng, chống đuối nước trẻ em trên địa bàn tỉnh Quảng Trị giai đoạn 2022-2030.</w:t>
      </w:r>
    </w:p>
    <w:p w14:paraId="216A322D" w14:textId="685846F8" w:rsidR="000703E6" w:rsidRPr="00946419" w:rsidRDefault="000703E6" w:rsidP="00FF3F65">
      <w:pPr>
        <w:spacing w:before="40" w:after="40" w:line="240" w:lineRule="auto"/>
        <w:ind w:firstLine="567"/>
        <w:jc w:val="both"/>
        <w:rPr>
          <w:rFonts w:cs="Times New Roman"/>
          <w:iCs/>
          <w:spacing w:val="-2"/>
          <w:lang w:val="vi-VN"/>
        </w:rPr>
      </w:pPr>
      <w:r w:rsidRPr="00946419">
        <w:rPr>
          <w:rFonts w:cs="Times New Roman"/>
          <w:iCs/>
          <w:spacing w:val="-2"/>
          <w:lang w:val="vi-VN"/>
        </w:rPr>
        <w:t xml:space="preserve">- </w:t>
      </w:r>
      <w:r w:rsidR="00D91467" w:rsidRPr="00946419">
        <w:rPr>
          <w:rFonts w:cs="Times New Roman"/>
          <w:iCs/>
          <w:spacing w:val="-2"/>
          <w:lang w:val="vi-VN"/>
        </w:rPr>
        <w:t xml:space="preserve">Phối hợp với Cục Thể dục Thể thao và Liên đoàn Bóng chuyền Việt Nam tổ chức Giải vô địch trẻ quốc gia môn Bóng chuyền trong nhà năm 2024. Phối hợp với UBND huyện Vĩnh Linh chuẩn bị tổ chức Giải Bóng chuyền vô địch tỉnh Quảng Trị năm 2024 chào mừng kỷ niệm 70 truyền thống Vĩnh Linh. </w:t>
      </w:r>
    </w:p>
    <w:p w14:paraId="5EE67567" w14:textId="163293AF" w:rsidR="00D91467" w:rsidRPr="00946419" w:rsidRDefault="000703E6" w:rsidP="00FF3F65">
      <w:pPr>
        <w:spacing w:before="40" w:after="40" w:line="240" w:lineRule="auto"/>
        <w:ind w:firstLine="567"/>
        <w:jc w:val="both"/>
        <w:rPr>
          <w:rFonts w:cs="Times New Roman"/>
          <w:spacing w:val="-2"/>
          <w:szCs w:val="28"/>
          <w:lang w:val="vi-VN"/>
        </w:rPr>
      </w:pPr>
      <w:r w:rsidRPr="00946419">
        <w:rPr>
          <w:rFonts w:cs="Times New Roman"/>
          <w:iCs/>
          <w:spacing w:val="-2"/>
          <w:lang w:val="vi-VN"/>
        </w:rPr>
        <w:t xml:space="preserve">- </w:t>
      </w:r>
      <w:r w:rsidR="00D91467" w:rsidRPr="00946419">
        <w:rPr>
          <w:rFonts w:cs="Times New Roman"/>
          <w:iCs/>
          <w:spacing w:val="-2"/>
          <w:lang w:val="vi-VN"/>
        </w:rPr>
        <w:t>Hoàn thiện Đề án thí điểm khai thác du lịch nông nghiệp trên địa bàn tỉnh Quảng Trị</w:t>
      </w:r>
      <w:r w:rsidRPr="00946419">
        <w:rPr>
          <w:rFonts w:cs="Times New Roman"/>
          <w:iCs/>
          <w:spacing w:val="-2"/>
          <w:lang w:val="vi-VN"/>
        </w:rPr>
        <w:t xml:space="preserve">. </w:t>
      </w:r>
      <w:r w:rsidR="00D91467" w:rsidRPr="00946419">
        <w:rPr>
          <w:rFonts w:cs="Times New Roman"/>
          <w:iCs/>
          <w:spacing w:val="-2"/>
          <w:lang w:val="vi-VN"/>
        </w:rPr>
        <w:t xml:space="preserve">Đẩy mạnh công tác tuyên truyền, quảng bá đến khách du lịch về các sự kiện, lễ hội trong khuôn khổ Lễ hội </w:t>
      </w:r>
      <w:r w:rsidRPr="00946419">
        <w:rPr>
          <w:rFonts w:cs="Times New Roman"/>
          <w:iCs/>
          <w:spacing w:val="-2"/>
          <w:lang w:val="vi-VN"/>
        </w:rPr>
        <w:t>Vì</w:t>
      </w:r>
      <w:r w:rsidR="00D91467" w:rsidRPr="00946419">
        <w:rPr>
          <w:rFonts w:cs="Times New Roman"/>
          <w:iCs/>
          <w:spacing w:val="-2"/>
          <w:lang w:val="vi-VN"/>
        </w:rPr>
        <w:t xml:space="preserve"> Hòa </w:t>
      </w:r>
      <w:r w:rsidRPr="00946419">
        <w:rPr>
          <w:rFonts w:cs="Times New Roman"/>
          <w:iCs/>
          <w:spacing w:val="-2"/>
          <w:lang w:val="vi-VN"/>
        </w:rPr>
        <w:t>b</w:t>
      </w:r>
      <w:r w:rsidR="00D91467" w:rsidRPr="00946419">
        <w:rPr>
          <w:rFonts w:cs="Times New Roman"/>
          <w:iCs/>
          <w:spacing w:val="-2"/>
          <w:lang w:val="vi-VN"/>
        </w:rPr>
        <w:t>ình</w:t>
      </w:r>
      <w:r w:rsidR="0003337C" w:rsidRPr="00946419">
        <w:rPr>
          <w:rFonts w:cs="Times New Roman"/>
          <w:iCs/>
          <w:spacing w:val="-2"/>
        </w:rPr>
        <w:t>.</w:t>
      </w:r>
      <w:r w:rsidRPr="00946419">
        <w:rPr>
          <w:rFonts w:cs="Times New Roman"/>
          <w:iCs/>
          <w:spacing w:val="-2"/>
          <w:lang w:val="vi-VN"/>
        </w:rPr>
        <w:t xml:space="preserve"> </w:t>
      </w:r>
      <w:r w:rsidR="0003337C" w:rsidRPr="00946419">
        <w:rPr>
          <w:rFonts w:cs="Times New Roman"/>
          <w:spacing w:val="-2"/>
          <w:szCs w:val="28"/>
        </w:rPr>
        <w:t>K</w:t>
      </w:r>
      <w:r w:rsidRPr="00946419">
        <w:rPr>
          <w:rFonts w:cs="Times New Roman"/>
          <w:spacing w:val="-2"/>
          <w:szCs w:val="28"/>
          <w:lang w:val="vi-VN"/>
        </w:rPr>
        <w:t>iểm tra công tác bảo vệ môi trường, hoạt động kinh doanh dịch vụ du lịch tại các bãi tắm, điểm du lịch, dịch vụ vận chuyển khách du lịch. P</w:t>
      </w:r>
      <w:r w:rsidR="00D91467" w:rsidRPr="00946419">
        <w:rPr>
          <w:rFonts w:cs="Times New Roman"/>
          <w:spacing w:val="-2"/>
          <w:szCs w:val="28"/>
          <w:lang w:val="vi-VN"/>
        </w:rPr>
        <w:t xml:space="preserve">hối hợp với Quỹ hỗ trợ phát triển du lịch triển khai Chương trình du lịch về nguồn “Vĩnh Linh </w:t>
      </w:r>
      <w:r w:rsidR="0003337C" w:rsidRPr="00946419">
        <w:rPr>
          <w:rFonts w:cs="Times New Roman"/>
          <w:spacing w:val="-2"/>
          <w:szCs w:val="28"/>
        </w:rPr>
        <w:t>-</w:t>
      </w:r>
      <w:r w:rsidR="00D91467" w:rsidRPr="00946419">
        <w:rPr>
          <w:rFonts w:cs="Times New Roman"/>
          <w:spacing w:val="-2"/>
          <w:szCs w:val="28"/>
          <w:lang w:val="vi-VN"/>
        </w:rPr>
        <w:t xml:space="preserve"> Ký ức và Hiện tại”. </w:t>
      </w:r>
    </w:p>
    <w:p w14:paraId="4B7A1294" w14:textId="5E4F8687" w:rsidR="00B60E3E" w:rsidRPr="00946419" w:rsidRDefault="00B60E3E" w:rsidP="00FF3F65">
      <w:pPr>
        <w:spacing w:before="40" w:after="40" w:line="240" w:lineRule="auto"/>
        <w:ind w:firstLine="567"/>
        <w:jc w:val="both"/>
        <w:rPr>
          <w:rFonts w:cs="Times New Roman"/>
          <w:b/>
          <w:bCs/>
          <w:spacing w:val="-2"/>
          <w:lang w:val="vi-VN"/>
        </w:rPr>
      </w:pPr>
      <w:r w:rsidRPr="00946419">
        <w:rPr>
          <w:rFonts w:cs="Times New Roman"/>
          <w:b/>
          <w:bCs/>
          <w:spacing w:val="-2"/>
          <w:lang w:val="vi-VN"/>
        </w:rPr>
        <w:lastRenderedPageBreak/>
        <w:t>1</w:t>
      </w:r>
      <w:r w:rsidR="00B21598" w:rsidRPr="00946419">
        <w:rPr>
          <w:rFonts w:cs="Times New Roman"/>
          <w:b/>
          <w:bCs/>
          <w:spacing w:val="-2"/>
          <w:lang w:val="vi-VN"/>
        </w:rPr>
        <w:t>4</w:t>
      </w:r>
      <w:r w:rsidRPr="00946419">
        <w:rPr>
          <w:rFonts w:cs="Times New Roman"/>
          <w:b/>
          <w:bCs/>
          <w:spacing w:val="-2"/>
          <w:lang w:val="vi-VN"/>
        </w:rPr>
        <w:t>. Sở Thông tin và Truyền thông</w:t>
      </w:r>
    </w:p>
    <w:p w14:paraId="76B44B4E" w14:textId="7D30520C" w:rsidR="00EE2F07" w:rsidRPr="00946419" w:rsidRDefault="00EE2F07" w:rsidP="00FF3F65">
      <w:pPr>
        <w:spacing w:before="40" w:after="40" w:line="240" w:lineRule="auto"/>
        <w:ind w:firstLine="567"/>
        <w:jc w:val="both"/>
        <w:rPr>
          <w:rFonts w:cs="Times New Roman"/>
          <w:bCs/>
          <w:spacing w:val="-2"/>
          <w:lang w:val="vi-VN"/>
        </w:rPr>
      </w:pPr>
      <w:r w:rsidRPr="00946419">
        <w:rPr>
          <w:rFonts w:cs="Times New Roman"/>
          <w:bCs/>
          <w:spacing w:val="-2"/>
          <w:lang w:val="vi-VN"/>
        </w:rPr>
        <w:t>- Triển khai đánh giá, xếp hạng Chuyển đổi số của các cơ quan nhà nước tỉnh Quảng Trị năm 2023.</w:t>
      </w:r>
    </w:p>
    <w:p w14:paraId="4599CFDC" w14:textId="651C9640" w:rsidR="00642CE3" w:rsidRPr="00946419" w:rsidRDefault="00642CE3" w:rsidP="00FF3F65">
      <w:pPr>
        <w:spacing w:before="40" w:after="40" w:line="240" w:lineRule="auto"/>
        <w:ind w:firstLine="567"/>
        <w:jc w:val="both"/>
        <w:rPr>
          <w:rFonts w:cs="Times New Roman"/>
          <w:bCs/>
          <w:spacing w:val="-2"/>
          <w:lang w:val="vi-VN"/>
        </w:rPr>
      </w:pPr>
      <w:r w:rsidRPr="00946419">
        <w:rPr>
          <w:rFonts w:cs="Times New Roman"/>
          <w:bCs/>
          <w:spacing w:val="-2"/>
          <w:lang w:val="vi-VN"/>
        </w:rPr>
        <w:t xml:space="preserve">- </w:t>
      </w:r>
      <w:r w:rsidR="00EE2F07" w:rsidRPr="00946419">
        <w:rPr>
          <w:rFonts w:cs="Times New Roman"/>
          <w:bCs/>
          <w:spacing w:val="-2"/>
          <w:lang w:val="vi-VN"/>
        </w:rPr>
        <w:t xml:space="preserve">Tổ chức tuyên truyền Lễ hội Vì Hòa bình năm 2024, </w:t>
      </w:r>
      <w:r w:rsidRPr="00946419">
        <w:rPr>
          <w:rFonts w:cs="Times New Roman"/>
          <w:bCs/>
          <w:spacing w:val="-2"/>
          <w:lang w:val="vi-VN"/>
        </w:rPr>
        <w:t xml:space="preserve">kỷ niệm </w:t>
      </w:r>
      <w:r w:rsidR="00D673A2" w:rsidRPr="00946419">
        <w:rPr>
          <w:rFonts w:cs="Times New Roman"/>
          <w:bCs/>
          <w:spacing w:val="-2"/>
          <w:lang w:val="vi-VN"/>
        </w:rPr>
        <w:t xml:space="preserve">99 năm </w:t>
      </w:r>
      <w:r w:rsidR="001069CF" w:rsidRPr="00946419">
        <w:rPr>
          <w:rFonts w:cs="Times New Roman"/>
          <w:bCs/>
          <w:spacing w:val="-2"/>
          <w:lang w:val="vi-VN"/>
        </w:rPr>
        <w:t>n</w:t>
      </w:r>
      <w:r w:rsidRPr="00946419">
        <w:rPr>
          <w:rFonts w:cs="Times New Roman"/>
          <w:bCs/>
          <w:spacing w:val="-2"/>
          <w:lang w:val="vi-VN"/>
        </w:rPr>
        <w:t>gày Báo chí cách mạng Việt Nam (21/6/1925-21/6/202</w:t>
      </w:r>
      <w:r w:rsidR="001069CF" w:rsidRPr="00946419">
        <w:rPr>
          <w:rFonts w:cs="Times New Roman"/>
          <w:bCs/>
          <w:spacing w:val="-2"/>
          <w:lang w:val="vi-VN"/>
        </w:rPr>
        <w:t>4</w:t>
      </w:r>
      <w:r w:rsidRPr="00946419">
        <w:rPr>
          <w:rFonts w:cs="Times New Roman"/>
          <w:bCs/>
          <w:spacing w:val="-2"/>
          <w:lang w:val="vi-VN"/>
        </w:rPr>
        <w:t>).</w:t>
      </w:r>
    </w:p>
    <w:p w14:paraId="4F1A26A0" w14:textId="23D9C2B2" w:rsidR="00642CE3" w:rsidRPr="00946419" w:rsidRDefault="00642CE3" w:rsidP="00FF3F65">
      <w:pPr>
        <w:spacing w:before="40" w:after="40" w:line="240" w:lineRule="auto"/>
        <w:ind w:firstLine="567"/>
        <w:jc w:val="both"/>
        <w:rPr>
          <w:rFonts w:cs="Times New Roman"/>
          <w:bCs/>
          <w:spacing w:val="-2"/>
          <w:lang w:val="vi-VN"/>
        </w:rPr>
      </w:pPr>
      <w:r w:rsidRPr="00946419">
        <w:rPr>
          <w:rFonts w:cs="Times New Roman"/>
          <w:bCs/>
          <w:spacing w:val="-2"/>
          <w:lang w:val="vi-VN"/>
        </w:rPr>
        <w:t>- T</w:t>
      </w:r>
      <w:r w:rsidR="00A30E04" w:rsidRPr="00946419">
        <w:rPr>
          <w:rFonts w:cs="Times New Roman"/>
          <w:bCs/>
          <w:spacing w:val="-2"/>
          <w:lang w:val="vi-VN"/>
        </w:rPr>
        <w:t>iếp tục t</w:t>
      </w:r>
      <w:r w:rsidRPr="00946419">
        <w:rPr>
          <w:rFonts w:cs="Times New Roman"/>
          <w:bCs/>
          <w:spacing w:val="-2"/>
          <w:lang w:val="vi-VN"/>
        </w:rPr>
        <w:t>hực hiện Nghị quyết số 02-NQ/TU ngày 04/11/2021 của Tỉnh ủy về Chuyển đổi số tỉnh Quảng Trị đến năm 2025, định hướng đến năm 2030; Quyết định số 1982/QĐ-UBND ngày 29/7/2022 của UBND tỉnh ban hành Đề án Chuyển đổi số tỉnh Quảng Trị đến năm 2025, định hướng đến năm 2030; Kế hoạch số 260/KH-UBND ngày 19/01/2024 của UBND tỉnh về Kế hoạch chuyển đổi số trong hoạt động của các cơ quan nhà nước tỉnh Quảng Trị năm 2024.</w:t>
      </w:r>
    </w:p>
    <w:p w14:paraId="11A181D2" w14:textId="1C1EA30D" w:rsidR="00B60E3E" w:rsidRPr="00946419" w:rsidRDefault="00B60E3E" w:rsidP="00FF3F65">
      <w:pPr>
        <w:spacing w:before="40" w:after="40" w:line="240" w:lineRule="auto"/>
        <w:ind w:firstLine="567"/>
        <w:jc w:val="both"/>
        <w:rPr>
          <w:rFonts w:cs="Times New Roman"/>
          <w:b/>
          <w:bCs/>
          <w:iCs/>
          <w:spacing w:val="-2"/>
          <w:lang w:val="vi-VN"/>
        </w:rPr>
      </w:pPr>
      <w:r w:rsidRPr="00946419">
        <w:rPr>
          <w:rFonts w:cs="Times New Roman"/>
          <w:b/>
          <w:bCs/>
          <w:iCs/>
          <w:spacing w:val="-2"/>
          <w:lang w:val="vi-VN"/>
        </w:rPr>
        <w:t>1</w:t>
      </w:r>
      <w:r w:rsidR="00B21598" w:rsidRPr="00946419">
        <w:rPr>
          <w:rFonts w:cs="Times New Roman"/>
          <w:b/>
          <w:bCs/>
          <w:iCs/>
          <w:spacing w:val="-2"/>
          <w:lang w:val="vi-VN"/>
        </w:rPr>
        <w:t>5</w:t>
      </w:r>
      <w:r w:rsidRPr="00946419">
        <w:rPr>
          <w:rFonts w:cs="Times New Roman"/>
          <w:b/>
          <w:bCs/>
          <w:iCs/>
          <w:spacing w:val="-2"/>
          <w:lang w:val="vi-VN"/>
        </w:rPr>
        <w:t xml:space="preserve">. Sở Ngoại vụ </w:t>
      </w:r>
    </w:p>
    <w:p w14:paraId="27A27635" w14:textId="0857EEDD" w:rsidR="00DA176D" w:rsidRPr="00946419" w:rsidRDefault="00847984" w:rsidP="00FF3F65">
      <w:pPr>
        <w:spacing w:before="40" w:after="40" w:line="240" w:lineRule="auto"/>
        <w:ind w:firstLine="567"/>
        <w:jc w:val="both"/>
        <w:rPr>
          <w:rFonts w:cs="Times New Roman"/>
          <w:iCs/>
          <w:spacing w:val="-2"/>
          <w:lang w:val="vi-VN"/>
        </w:rPr>
      </w:pPr>
      <w:r w:rsidRPr="00946419">
        <w:rPr>
          <w:rFonts w:cs="Times New Roman"/>
          <w:iCs/>
          <w:spacing w:val="-2"/>
          <w:lang w:val="vi-VN"/>
        </w:rPr>
        <w:t xml:space="preserve">- </w:t>
      </w:r>
      <w:r w:rsidR="00DA176D" w:rsidRPr="00946419">
        <w:rPr>
          <w:rFonts w:cs="Times New Roman"/>
          <w:iCs/>
          <w:spacing w:val="-2"/>
          <w:lang w:val="vi-VN"/>
        </w:rPr>
        <w:t>Tham mưu ban hành Kế hoạch triển khai Chương trình hành động giai đoạ</w:t>
      </w:r>
      <w:r w:rsidR="0003337C" w:rsidRPr="00946419">
        <w:rPr>
          <w:rFonts w:cs="Times New Roman"/>
          <w:iCs/>
          <w:spacing w:val="-2"/>
          <w:lang w:val="vi-VN"/>
        </w:rPr>
        <w:t>n 2022-</w:t>
      </w:r>
      <w:r w:rsidR="00DA176D" w:rsidRPr="00946419">
        <w:rPr>
          <w:rFonts w:cs="Times New Roman"/>
          <w:iCs/>
          <w:spacing w:val="-2"/>
          <w:lang w:val="vi-VN"/>
        </w:rPr>
        <w:t>2026 của Chính phủ thực hiện Chỉ thị số 15-CT/TW ngày 10/8/2022 của Ban Bí thư về công tác ngoại giao kinh tế phục vụ phát triển đất nước đến năm 2030. Phối hợp khâu nối, tham mưu chuẩn bị đoàn lãnh đạo tỉnh đi</w:t>
      </w:r>
      <w:r w:rsidR="00B00E40" w:rsidRPr="00946419">
        <w:rPr>
          <w:rFonts w:cs="Times New Roman"/>
          <w:iCs/>
          <w:spacing w:val="-2"/>
          <w:lang w:val="vi-VN"/>
        </w:rPr>
        <w:t xml:space="preserve"> </w:t>
      </w:r>
      <w:r w:rsidR="00DA176D" w:rsidRPr="00946419">
        <w:rPr>
          <w:rFonts w:cs="Times New Roman"/>
          <w:iCs/>
          <w:spacing w:val="-2"/>
          <w:lang w:val="vi-VN"/>
        </w:rPr>
        <w:t xml:space="preserve"> Hiroshima, Nhật Bản.</w:t>
      </w:r>
      <w:r w:rsidR="00B00E40" w:rsidRPr="00946419">
        <w:rPr>
          <w:rFonts w:cs="Times New Roman"/>
          <w:iCs/>
          <w:spacing w:val="-2"/>
          <w:lang w:val="vi-VN"/>
        </w:rPr>
        <w:t xml:space="preserve"> Tham mưu UBND tỉnh ký kết Kế hoạch hợp tác với tỉnh Mukdahan, Thái Lan giai đoạ</w:t>
      </w:r>
      <w:r w:rsidR="0003337C" w:rsidRPr="00946419">
        <w:rPr>
          <w:rFonts w:cs="Times New Roman"/>
          <w:iCs/>
          <w:spacing w:val="-2"/>
          <w:lang w:val="vi-VN"/>
        </w:rPr>
        <w:t>n 2025-</w:t>
      </w:r>
      <w:r w:rsidR="00B00E40" w:rsidRPr="00946419">
        <w:rPr>
          <w:rFonts w:cs="Times New Roman"/>
          <w:iCs/>
          <w:spacing w:val="-2"/>
          <w:lang w:val="vi-VN"/>
        </w:rPr>
        <w:t>2030.</w:t>
      </w:r>
    </w:p>
    <w:p w14:paraId="299CD025" w14:textId="1D02166F" w:rsidR="00D243C9" w:rsidRPr="00946419" w:rsidRDefault="00D243C9" w:rsidP="00FF3F65">
      <w:pPr>
        <w:spacing w:before="40" w:after="40" w:line="240" w:lineRule="auto"/>
        <w:ind w:firstLine="567"/>
        <w:jc w:val="both"/>
        <w:rPr>
          <w:rFonts w:cs="Times New Roman"/>
          <w:iCs/>
          <w:spacing w:val="-2"/>
          <w:lang w:val="vi-VN"/>
        </w:rPr>
      </w:pPr>
      <w:r w:rsidRPr="00946419">
        <w:rPr>
          <w:rFonts w:cs="Times New Roman"/>
          <w:spacing w:val="-2"/>
          <w:szCs w:val="28"/>
          <w:lang w:val="vi-VN"/>
        </w:rPr>
        <w:t xml:space="preserve">- Tổng hợp ý kiến của các bộ, ngành Trung ương và hoàn thiện hồ sơ, nội dung trình Chính phủ phê duyệt kế hoạch triển khai xây dựng kè các mốc bị sạt lở 606(1); 607(1). </w:t>
      </w:r>
    </w:p>
    <w:p w14:paraId="4C3DFFDB" w14:textId="6DBFE48E" w:rsidR="00B60E3E" w:rsidRPr="00946419" w:rsidRDefault="00B60E3E" w:rsidP="00FF3F65">
      <w:pPr>
        <w:spacing w:before="40" w:after="40" w:line="240" w:lineRule="auto"/>
        <w:ind w:firstLine="567"/>
        <w:jc w:val="both"/>
        <w:rPr>
          <w:rFonts w:cs="Times New Roman"/>
          <w:b/>
          <w:iCs/>
          <w:spacing w:val="-2"/>
          <w:lang w:val="vi-VN"/>
        </w:rPr>
      </w:pPr>
      <w:r w:rsidRPr="00946419">
        <w:rPr>
          <w:rFonts w:cs="Times New Roman"/>
          <w:b/>
          <w:iCs/>
          <w:spacing w:val="-2"/>
          <w:lang w:val="vi-VN"/>
        </w:rPr>
        <w:t>1</w:t>
      </w:r>
      <w:r w:rsidR="00B21598" w:rsidRPr="00946419">
        <w:rPr>
          <w:rFonts w:cs="Times New Roman"/>
          <w:b/>
          <w:iCs/>
          <w:spacing w:val="-2"/>
          <w:lang w:val="vi-VN"/>
        </w:rPr>
        <w:t>6</w:t>
      </w:r>
      <w:r w:rsidRPr="00946419">
        <w:rPr>
          <w:rFonts w:cs="Times New Roman"/>
          <w:b/>
          <w:iCs/>
          <w:spacing w:val="-2"/>
          <w:lang w:val="vi-VN"/>
        </w:rPr>
        <w:t>. Sở Tư pháp</w:t>
      </w:r>
    </w:p>
    <w:p w14:paraId="044F9A2D" w14:textId="77777777" w:rsidR="00B15A5D" w:rsidRPr="00946419" w:rsidRDefault="00B15A5D" w:rsidP="00FF3F65">
      <w:pPr>
        <w:spacing w:before="40" w:after="40" w:line="240" w:lineRule="auto"/>
        <w:ind w:firstLine="567"/>
        <w:jc w:val="both"/>
        <w:rPr>
          <w:rFonts w:cs="Times New Roman"/>
          <w:bCs/>
          <w:spacing w:val="-2"/>
          <w:lang w:val="vi-VN"/>
        </w:rPr>
      </w:pPr>
      <w:r w:rsidRPr="00946419">
        <w:rPr>
          <w:rFonts w:cs="Times New Roman"/>
          <w:bCs/>
          <w:spacing w:val="-2"/>
          <w:lang w:val="vi-VN"/>
        </w:rPr>
        <w:t>- Tiếp tục triển khai thực hiện Kế hoạch UBND tỉnh về việc thi hành Nghị định số 52/2015/NĐ-CP ngày 28/5/2015 về cơ sở dữ liệu quốc gia về pháp luật trên địa bàn tỉnh Quảng Trị.</w:t>
      </w:r>
    </w:p>
    <w:p w14:paraId="710DBCBA" w14:textId="556BBAF1" w:rsidR="00B15A5D" w:rsidRPr="00946419" w:rsidRDefault="00B15A5D" w:rsidP="00FF3F65">
      <w:pPr>
        <w:spacing w:before="40" w:after="40" w:line="240" w:lineRule="auto"/>
        <w:ind w:firstLine="567"/>
        <w:jc w:val="both"/>
        <w:rPr>
          <w:rFonts w:cs="Times New Roman"/>
          <w:bCs/>
          <w:spacing w:val="-2"/>
          <w:lang w:val="vi-VN"/>
        </w:rPr>
      </w:pPr>
      <w:r w:rsidRPr="00946419">
        <w:rPr>
          <w:rFonts w:cs="Times New Roman"/>
          <w:bCs/>
          <w:spacing w:val="-2"/>
          <w:lang w:val="vi-VN"/>
        </w:rPr>
        <w:t>- Tổ chức thực hiện Kế hoạch kiểm tra văn bản quy phạm pháp luật tại địa bàn huyện Hải Lăng, thị xã Quảng Trị; Kế hoạch kiểm tra công tác thi hành pháp luật về xử lý vi phạm hành chính năm 2024. Xây dựng kế hoạch, thực hiện nội dung Chuyên mục Pháp luật và Đời sống tháng 7/2024</w:t>
      </w:r>
      <w:r w:rsidR="0003337C" w:rsidRPr="00946419">
        <w:rPr>
          <w:rFonts w:cs="Times New Roman"/>
          <w:bCs/>
          <w:spacing w:val="-2"/>
        </w:rPr>
        <w:t xml:space="preserve"> trên Đài PTTH tỉnh</w:t>
      </w:r>
      <w:r w:rsidRPr="00946419">
        <w:rPr>
          <w:rFonts w:cs="Times New Roman"/>
          <w:bCs/>
          <w:spacing w:val="-2"/>
          <w:lang w:val="vi-VN"/>
        </w:rPr>
        <w:t>.</w:t>
      </w:r>
    </w:p>
    <w:p w14:paraId="2877E906" w14:textId="0538D9F2" w:rsidR="00B60E3E" w:rsidRPr="00946419" w:rsidRDefault="00B60E3E" w:rsidP="00FF3F65">
      <w:pPr>
        <w:spacing w:before="40" w:after="40" w:line="240" w:lineRule="auto"/>
        <w:ind w:firstLine="567"/>
        <w:jc w:val="both"/>
        <w:rPr>
          <w:rFonts w:cs="Times New Roman"/>
          <w:b/>
          <w:bCs/>
          <w:iCs/>
          <w:spacing w:val="-2"/>
          <w:lang w:val="vi-VN"/>
        </w:rPr>
      </w:pPr>
      <w:r w:rsidRPr="00946419">
        <w:rPr>
          <w:rFonts w:cs="Times New Roman"/>
          <w:b/>
          <w:bCs/>
          <w:iCs/>
          <w:spacing w:val="-2"/>
          <w:lang w:val="vi-VN"/>
        </w:rPr>
        <w:t>1</w:t>
      </w:r>
      <w:r w:rsidR="00B21598" w:rsidRPr="00946419">
        <w:rPr>
          <w:rFonts w:cs="Times New Roman"/>
          <w:b/>
          <w:bCs/>
          <w:iCs/>
          <w:spacing w:val="-2"/>
          <w:lang w:val="vi-VN"/>
        </w:rPr>
        <w:t>7</w:t>
      </w:r>
      <w:r w:rsidRPr="00946419">
        <w:rPr>
          <w:rFonts w:cs="Times New Roman"/>
          <w:b/>
          <w:bCs/>
          <w:iCs/>
          <w:spacing w:val="-2"/>
          <w:lang w:val="vi-VN"/>
        </w:rPr>
        <w:t xml:space="preserve">. Ngân hàng Nhà nước Chi nhánh tỉnh </w:t>
      </w:r>
    </w:p>
    <w:p w14:paraId="23F7304C" w14:textId="3E0B8779" w:rsidR="005F3B3F" w:rsidRPr="00946419" w:rsidRDefault="00661EF5" w:rsidP="00FF3F65">
      <w:pPr>
        <w:spacing w:before="40" w:after="40" w:line="240" w:lineRule="auto"/>
        <w:ind w:firstLine="567"/>
        <w:jc w:val="both"/>
        <w:rPr>
          <w:rFonts w:cs="Times New Roman"/>
          <w:iCs/>
          <w:spacing w:val="-2"/>
          <w:lang w:val="vi-VN"/>
        </w:rPr>
      </w:pPr>
      <w:r w:rsidRPr="00946419">
        <w:rPr>
          <w:rFonts w:cs="Times New Roman"/>
          <w:iCs/>
          <w:spacing w:val="-2"/>
          <w:lang w:val="vi-VN"/>
        </w:rPr>
        <w:t xml:space="preserve">- </w:t>
      </w:r>
      <w:r w:rsidR="005F3B3F" w:rsidRPr="00946419">
        <w:rPr>
          <w:rFonts w:cs="Times New Roman"/>
          <w:iCs/>
          <w:spacing w:val="-2"/>
          <w:lang w:val="vi-VN"/>
        </w:rPr>
        <w:t>Tăng cường công tác theo dõi, quản lý chặt chẽ hoạt động kinh doanh vàng trên địa bàn. Phối hợp với các cơ quan liên quan thành lập đoàn kiểm tra liên ngành kiểm tra việc chấp hành các quy định về hoạt động kinh doanh vàng theo Nghị định số 24/2012/NĐ-CP ngày 03/4/2012 của Chính phủ đối với các tổ chức tín dụng, doanh nghiệp được cấp phép kinh doanh mua, bán vàng miếng trên địa bàn.</w:t>
      </w:r>
    </w:p>
    <w:p w14:paraId="2BC14590" w14:textId="10A2AC30" w:rsidR="00077D02" w:rsidRPr="00946419" w:rsidRDefault="005F3B3F" w:rsidP="00FF3F65">
      <w:pPr>
        <w:spacing w:before="40" w:after="40" w:line="240" w:lineRule="auto"/>
        <w:ind w:firstLine="567"/>
        <w:jc w:val="both"/>
        <w:rPr>
          <w:rFonts w:cs="Times New Roman"/>
          <w:bCs/>
          <w:iCs/>
          <w:spacing w:val="-2"/>
          <w:szCs w:val="28"/>
          <w:lang w:val="vi-VN"/>
        </w:rPr>
      </w:pPr>
      <w:r w:rsidRPr="00946419">
        <w:rPr>
          <w:rFonts w:cs="Times New Roman"/>
          <w:bCs/>
          <w:iCs/>
          <w:spacing w:val="-2"/>
          <w:szCs w:val="28"/>
          <w:lang w:val="vi-VN"/>
        </w:rPr>
        <w:t xml:space="preserve">- </w:t>
      </w:r>
      <w:r w:rsidR="00077D02" w:rsidRPr="00946419">
        <w:rPr>
          <w:rFonts w:cs="Times New Roman"/>
          <w:bCs/>
          <w:iCs/>
          <w:spacing w:val="-2"/>
          <w:szCs w:val="28"/>
          <w:lang w:val="vi-VN"/>
        </w:rPr>
        <w:t>Chỉ đạo các tổ chức tín dụng bám sát các dự án lớn, động lực trên địa bàn để tập trung cho vay như các dự án về giao thông, khu công nghiệp, cảng biển, điện gió,…</w:t>
      </w:r>
      <w:r w:rsidRPr="00946419">
        <w:rPr>
          <w:rFonts w:cs="Times New Roman"/>
          <w:bCs/>
          <w:iCs/>
          <w:spacing w:val="-2"/>
          <w:szCs w:val="28"/>
          <w:lang w:val="vi-VN"/>
        </w:rPr>
        <w:t xml:space="preserve"> Thực hiện các giải pháp</w:t>
      </w:r>
      <w:r w:rsidR="003D6BF0" w:rsidRPr="00946419">
        <w:rPr>
          <w:rFonts w:cs="Times New Roman"/>
          <w:bCs/>
          <w:iCs/>
          <w:spacing w:val="-2"/>
          <w:szCs w:val="28"/>
          <w:lang w:val="vi-VN"/>
        </w:rPr>
        <w:t xml:space="preserve"> </w:t>
      </w:r>
      <w:r w:rsidRPr="00946419">
        <w:rPr>
          <w:rFonts w:cs="Times New Roman"/>
          <w:bCs/>
          <w:iCs/>
          <w:spacing w:val="-2"/>
          <w:szCs w:val="28"/>
          <w:lang w:val="vi-VN"/>
        </w:rPr>
        <w:t>hỗ trợ, tạo điều kiện thuận lợi cho khách hàng tiếp cận nguồn vốn tín dụng ngân hàng.</w:t>
      </w:r>
      <w:r w:rsidR="003D6BF0" w:rsidRPr="00946419">
        <w:rPr>
          <w:rFonts w:cs="Times New Roman"/>
          <w:bCs/>
          <w:iCs/>
          <w:spacing w:val="-2"/>
          <w:szCs w:val="28"/>
          <w:lang w:val="vi-VN"/>
        </w:rPr>
        <w:t xml:space="preserve"> </w:t>
      </w:r>
      <w:r w:rsidR="00077D02" w:rsidRPr="00946419">
        <w:rPr>
          <w:rFonts w:cs="Times New Roman"/>
          <w:bCs/>
          <w:iCs/>
          <w:spacing w:val="-2"/>
          <w:szCs w:val="28"/>
          <w:lang w:val="vi-VN"/>
        </w:rPr>
        <w:t xml:space="preserve">Tiếp tục thực hiện hiệu quả Thông tư số 02/2023/TT-NHNN của Ngân hàng nhà nước Việt </w:t>
      </w:r>
      <w:r w:rsidR="003D6BF0" w:rsidRPr="00946419">
        <w:rPr>
          <w:rFonts w:cs="Times New Roman"/>
          <w:bCs/>
          <w:iCs/>
          <w:spacing w:val="-2"/>
          <w:szCs w:val="28"/>
          <w:lang w:val="vi-VN"/>
        </w:rPr>
        <w:t>N</w:t>
      </w:r>
      <w:r w:rsidR="00077D02" w:rsidRPr="00946419">
        <w:rPr>
          <w:rFonts w:cs="Times New Roman"/>
          <w:bCs/>
          <w:iCs/>
          <w:spacing w:val="-2"/>
          <w:szCs w:val="28"/>
          <w:lang w:val="vi-VN"/>
        </w:rPr>
        <w:t>am quy định về việc tổ chức tín dụng, chi nhánh ngân hàng nước ngoài cơ cấu lại thời hạn trả nợ và giữ nguyên nhóm nợ nhằm hỗ trợ khách hàng gặp khó khăn.</w:t>
      </w:r>
    </w:p>
    <w:p w14:paraId="33EF2BEE" w14:textId="18A451C9" w:rsidR="00B60E3E" w:rsidRPr="00946419" w:rsidRDefault="00B60E3E" w:rsidP="00FF3F65">
      <w:pPr>
        <w:spacing w:before="40" w:after="40" w:line="240" w:lineRule="auto"/>
        <w:ind w:firstLine="567"/>
        <w:jc w:val="both"/>
        <w:rPr>
          <w:rFonts w:cs="Times New Roman"/>
          <w:b/>
          <w:iCs/>
          <w:spacing w:val="-2"/>
          <w:lang w:val="vi-VN"/>
        </w:rPr>
      </w:pPr>
      <w:r w:rsidRPr="00946419">
        <w:rPr>
          <w:rFonts w:cs="Times New Roman"/>
          <w:b/>
          <w:iCs/>
          <w:spacing w:val="-2"/>
          <w:lang w:val="vi-VN"/>
        </w:rPr>
        <w:lastRenderedPageBreak/>
        <w:t>1</w:t>
      </w:r>
      <w:r w:rsidR="00B21598" w:rsidRPr="00946419">
        <w:rPr>
          <w:rFonts w:cs="Times New Roman"/>
          <w:b/>
          <w:iCs/>
          <w:spacing w:val="-2"/>
          <w:lang w:val="vi-VN"/>
        </w:rPr>
        <w:t>8</w:t>
      </w:r>
      <w:r w:rsidRPr="00946419">
        <w:rPr>
          <w:rFonts w:cs="Times New Roman"/>
          <w:b/>
          <w:iCs/>
          <w:spacing w:val="-2"/>
          <w:lang w:val="vi-VN"/>
        </w:rPr>
        <w:t xml:space="preserve">. Cục Thuế tỉnh </w:t>
      </w:r>
    </w:p>
    <w:p w14:paraId="5B76B79F" w14:textId="0BF13B0E" w:rsidR="00661EF5" w:rsidRPr="00946419" w:rsidRDefault="00661EF5" w:rsidP="00FF3F65">
      <w:pPr>
        <w:spacing w:before="40" w:after="40" w:line="240" w:lineRule="auto"/>
        <w:ind w:firstLine="567"/>
        <w:jc w:val="both"/>
        <w:rPr>
          <w:rFonts w:cs="Times New Roman"/>
          <w:iCs/>
          <w:spacing w:val="-2"/>
          <w:lang w:val="vi-VN"/>
        </w:rPr>
      </w:pPr>
      <w:r w:rsidRPr="00946419">
        <w:rPr>
          <w:rFonts w:cs="Times New Roman"/>
          <w:iCs/>
          <w:spacing w:val="-2"/>
          <w:lang w:val="vi-VN"/>
        </w:rPr>
        <w:t>T</w:t>
      </w:r>
      <w:r w:rsidR="00B75E51" w:rsidRPr="00946419">
        <w:rPr>
          <w:rFonts w:cs="Times New Roman"/>
          <w:iCs/>
          <w:spacing w:val="-2"/>
          <w:lang w:val="vi-VN"/>
        </w:rPr>
        <w:t>hực hiện</w:t>
      </w:r>
      <w:r w:rsidRPr="00946419">
        <w:rPr>
          <w:rFonts w:cs="Times New Roman"/>
          <w:iCs/>
          <w:spacing w:val="-2"/>
          <w:lang w:val="vi-VN"/>
        </w:rPr>
        <w:t xml:space="preserve"> các biện pháp thanh tra, kiểm tra, đôn đốc thu thuế, chống thất thu, gian lận thuế; đôn đốc các đối tượng trong việc kê khai, nộp thuế, thực hiện nghĩa vụ tài chính với nhà nước; công khai trên các phương tiện thông tin đại chúng các doanh nghiệp, tổ chức, cá nhân nợ đọng thuế.</w:t>
      </w:r>
    </w:p>
    <w:p w14:paraId="1BF8083F" w14:textId="6E8DA714" w:rsidR="00B60E3E" w:rsidRPr="00946419" w:rsidRDefault="00B60E3E" w:rsidP="00FF3F65">
      <w:pPr>
        <w:spacing w:before="40" w:after="40" w:line="240" w:lineRule="auto"/>
        <w:ind w:firstLine="567"/>
        <w:jc w:val="both"/>
        <w:rPr>
          <w:rFonts w:cs="Times New Roman"/>
          <w:b/>
          <w:bCs/>
          <w:iCs/>
          <w:spacing w:val="-2"/>
          <w:lang w:val="vi-VN"/>
        </w:rPr>
      </w:pPr>
      <w:r w:rsidRPr="00946419">
        <w:rPr>
          <w:rFonts w:cs="Times New Roman"/>
          <w:b/>
          <w:bCs/>
          <w:iCs/>
          <w:spacing w:val="-2"/>
          <w:lang w:val="vi-VN"/>
        </w:rPr>
        <w:t>1</w:t>
      </w:r>
      <w:r w:rsidR="00B21598" w:rsidRPr="00946419">
        <w:rPr>
          <w:rFonts w:cs="Times New Roman"/>
          <w:b/>
          <w:bCs/>
          <w:iCs/>
          <w:spacing w:val="-2"/>
          <w:lang w:val="vi-VN"/>
        </w:rPr>
        <w:t>9</w:t>
      </w:r>
      <w:r w:rsidRPr="00946419">
        <w:rPr>
          <w:rFonts w:cs="Times New Roman"/>
          <w:b/>
          <w:bCs/>
          <w:iCs/>
          <w:spacing w:val="-2"/>
          <w:lang w:val="vi-VN"/>
        </w:rPr>
        <w:t>. Cục Hải quan tỉnh</w:t>
      </w:r>
    </w:p>
    <w:p w14:paraId="6FA23B8A" w14:textId="67A527B7" w:rsidR="00C168C4" w:rsidRPr="00946419" w:rsidRDefault="00B60E3E" w:rsidP="00FF3F65">
      <w:pPr>
        <w:spacing w:before="40" w:after="40" w:line="240" w:lineRule="auto"/>
        <w:ind w:firstLine="567"/>
        <w:jc w:val="both"/>
        <w:rPr>
          <w:rFonts w:cs="Times New Roman"/>
          <w:iCs/>
          <w:spacing w:val="-2"/>
          <w:lang w:val="vi-VN"/>
        </w:rPr>
      </w:pPr>
      <w:r w:rsidRPr="00946419">
        <w:rPr>
          <w:rFonts w:cs="Times New Roman"/>
          <w:iCs/>
          <w:spacing w:val="-2"/>
          <w:lang w:val="vi-VN"/>
        </w:rPr>
        <w:t xml:space="preserve">- </w:t>
      </w:r>
      <w:r w:rsidR="00C168C4" w:rsidRPr="00946419">
        <w:rPr>
          <w:rFonts w:cs="Times New Roman"/>
          <w:iCs/>
          <w:spacing w:val="-2"/>
          <w:lang w:val="vi-VN"/>
        </w:rPr>
        <w:t>Đánh giá thực trạng về vấn đề sang, hạ tải hàng hóa tại cửa khẩu quốc tế theo chỉ đạo của UBND tỉnh.</w:t>
      </w:r>
    </w:p>
    <w:p w14:paraId="5EA89984" w14:textId="3205FF2C" w:rsidR="00C168C4" w:rsidRPr="00946419" w:rsidRDefault="00C168C4" w:rsidP="00FF3F65">
      <w:pPr>
        <w:spacing w:before="40" w:after="40" w:line="240" w:lineRule="auto"/>
        <w:ind w:firstLine="567"/>
        <w:jc w:val="both"/>
        <w:rPr>
          <w:rFonts w:cs="Times New Roman"/>
          <w:iCs/>
          <w:spacing w:val="-2"/>
          <w:lang w:val="vi-VN"/>
        </w:rPr>
      </w:pPr>
      <w:r w:rsidRPr="00946419">
        <w:rPr>
          <w:rFonts w:cs="Times New Roman"/>
          <w:iCs/>
          <w:spacing w:val="-2"/>
          <w:lang w:val="vi-VN"/>
        </w:rPr>
        <w:t xml:space="preserve">- Làm việc với Công ty CP Liên doanh cảng quốc tế Mỹ  Thủy để hỗ trợ việc thi công xây dựng </w:t>
      </w:r>
      <w:r w:rsidR="0052194B" w:rsidRPr="00946419">
        <w:rPr>
          <w:rFonts w:cs="Times New Roman"/>
          <w:iCs/>
          <w:spacing w:val="-2"/>
          <w:lang w:val="vi-VN"/>
        </w:rPr>
        <w:t>dự án Đầu tư xây dựng khu bến cảng Mỹ Thủy, huyện Hải Lăng, tỉnh Quảng Trị.</w:t>
      </w:r>
    </w:p>
    <w:p w14:paraId="3C125CEE" w14:textId="644F1EB2" w:rsidR="00B1148C" w:rsidRPr="00946419" w:rsidRDefault="00B60E3E" w:rsidP="00FF3F65">
      <w:pPr>
        <w:spacing w:before="40" w:after="40" w:line="240" w:lineRule="auto"/>
        <w:ind w:firstLine="567"/>
        <w:jc w:val="both"/>
        <w:rPr>
          <w:rFonts w:cs="Times New Roman"/>
          <w:iCs/>
          <w:spacing w:val="-2"/>
          <w:lang w:val="vi-VN"/>
        </w:rPr>
      </w:pPr>
      <w:r w:rsidRPr="00946419">
        <w:rPr>
          <w:rFonts w:cs="Times New Roman"/>
          <w:iCs/>
          <w:spacing w:val="-2"/>
          <w:lang w:val="vi-VN"/>
        </w:rPr>
        <w:t xml:space="preserve">- </w:t>
      </w:r>
      <w:r w:rsidR="0036207F" w:rsidRPr="00946419">
        <w:rPr>
          <w:rFonts w:cs="Times New Roman"/>
          <w:iCs/>
          <w:spacing w:val="-2"/>
          <w:lang w:val="vi-VN"/>
        </w:rPr>
        <w:t>T</w:t>
      </w:r>
      <w:r w:rsidRPr="00946419">
        <w:rPr>
          <w:rFonts w:cs="Times New Roman"/>
          <w:iCs/>
          <w:spacing w:val="-2"/>
          <w:lang w:val="vi-VN"/>
        </w:rPr>
        <w:t xml:space="preserve">hực hiện Kế hoạch số 276/KH-HQQT ngày 07/02/2024 </w:t>
      </w:r>
      <w:r w:rsidR="0036207F" w:rsidRPr="00946419">
        <w:rPr>
          <w:rFonts w:cs="Times New Roman"/>
          <w:iCs/>
          <w:spacing w:val="-2"/>
          <w:lang w:val="vi-VN"/>
        </w:rPr>
        <w:t xml:space="preserve">của Cục Hải quan tỉnh về </w:t>
      </w:r>
      <w:r w:rsidRPr="00946419">
        <w:rPr>
          <w:rFonts w:cs="Times New Roman"/>
          <w:iCs/>
          <w:spacing w:val="-2"/>
          <w:lang w:val="vi-VN"/>
        </w:rPr>
        <w:t xml:space="preserve">triển khai các giải pháp tạo thuận lợi thương mại, nâng cao hiệu lực quản lý nhà nước, chống thất thu trong triển khai nhiệm vụ thu </w:t>
      </w:r>
      <w:r w:rsidR="00B1148C" w:rsidRPr="00946419">
        <w:rPr>
          <w:rFonts w:cs="Times New Roman"/>
          <w:iCs/>
          <w:spacing w:val="-2"/>
          <w:lang w:val="vi-VN"/>
        </w:rPr>
        <w:t>ngân sách nhà nước</w:t>
      </w:r>
      <w:r w:rsidRPr="00946419">
        <w:rPr>
          <w:rFonts w:cs="Times New Roman"/>
          <w:iCs/>
          <w:spacing w:val="-2"/>
          <w:lang w:val="vi-VN"/>
        </w:rPr>
        <w:t xml:space="preserve"> năm 2024.</w:t>
      </w:r>
      <w:r w:rsidR="00B1148C" w:rsidRPr="00946419">
        <w:rPr>
          <w:rFonts w:cs="Times New Roman"/>
          <w:iCs/>
          <w:spacing w:val="-2"/>
          <w:lang w:val="vi-VN"/>
        </w:rPr>
        <w:t xml:space="preserve"> </w:t>
      </w:r>
      <w:r w:rsidR="0052194B" w:rsidRPr="00946419">
        <w:rPr>
          <w:rFonts w:cs="Times New Roman"/>
          <w:iCs/>
          <w:spacing w:val="-2"/>
          <w:lang w:val="vi-VN"/>
        </w:rPr>
        <w:t>Phối hợp với các lực lượng chức năng trong công tác đấu tranh phòng, chống buôn lậu, gian lận thương mại và hàng giả trên địa bàn.</w:t>
      </w:r>
    </w:p>
    <w:p w14:paraId="28A6DA1E" w14:textId="49FB12F6" w:rsidR="00B60E3E" w:rsidRPr="00946419" w:rsidRDefault="00B21598" w:rsidP="00FF3F65">
      <w:pPr>
        <w:spacing w:before="40" w:after="40" w:line="240" w:lineRule="auto"/>
        <w:ind w:firstLine="567"/>
        <w:jc w:val="both"/>
        <w:rPr>
          <w:rFonts w:cs="Times New Roman"/>
          <w:b/>
          <w:iCs/>
          <w:spacing w:val="-2"/>
          <w:lang w:val="vi-VN"/>
        </w:rPr>
      </w:pPr>
      <w:r w:rsidRPr="00946419">
        <w:rPr>
          <w:rFonts w:cs="Times New Roman"/>
          <w:b/>
          <w:bCs/>
          <w:iCs/>
          <w:spacing w:val="-2"/>
          <w:lang w:val="vi-VN"/>
        </w:rPr>
        <w:t>20</w:t>
      </w:r>
      <w:r w:rsidR="00B60E3E" w:rsidRPr="00946419">
        <w:rPr>
          <w:rFonts w:cs="Times New Roman"/>
          <w:b/>
          <w:bCs/>
          <w:iCs/>
          <w:spacing w:val="-2"/>
          <w:lang w:val="vi-VN"/>
        </w:rPr>
        <w:t>.</w:t>
      </w:r>
      <w:r w:rsidR="00B60E3E" w:rsidRPr="00946419">
        <w:rPr>
          <w:rFonts w:cs="Times New Roman"/>
          <w:iCs/>
          <w:spacing w:val="-2"/>
          <w:lang w:val="vi-VN"/>
        </w:rPr>
        <w:t xml:space="preserve"> </w:t>
      </w:r>
      <w:r w:rsidR="00B60E3E" w:rsidRPr="00946419">
        <w:rPr>
          <w:rFonts w:cs="Times New Roman"/>
          <w:b/>
          <w:iCs/>
          <w:spacing w:val="-2"/>
          <w:lang w:val="vi-VN"/>
        </w:rPr>
        <w:t xml:space="preserve">Các đơn vị thuộc lực lượng vũ trang </w:t>
      </w:r>
    </w:p>
    <w:p w14:paraId="01414ABB" w14:textId="77777777" w:rsidR="00EE1890" w:rsidRPr="00946419" w:rsidRDefault="00B60E3E" w:rsidP="00EE1890">
      <w:pPr>
        <w:spacing w:before="40" w:after="40" w:line="240" w:lineRule="auto"/>
        <w:ind w:firstLine="567"/>
        <w:jc w:val="both"/>
        <w:rPr>
          <w:rFonts w:cs="Times New Roman"/>
          <w:bCs/>
          <w:spacing w:val="-2"/>
        </w:rPr>
      </w:pPr>
      <w:r w:rsidRPr="00946419">
        <w:rPr>
          <w:rFonts w:cs="Times New Roman"/>
          <w:iCs/>
          <w:spacing w:val="-2"/>
          <w:lang w:val="vi-VN"/>
        </w:rPr>
        <w:t xml:space="preserve">Duy trì nghiêm chế độ trực chỉ huy, trực sẵn sàng chiến đấu; chủ động ứng phó các tình huống, không để xảy ra bị động, bất ngờ; bảo đảm an ninh trật tự, an toàn xã hội trên địa bàn; </w:t>
      </w:r>
      <w:r w:rsidR="00077D02" w:rsidRPr="00946419">
        <w:rPr>
          <w:rFonts w:cs="Times New Roman"/>
          <w:iCs/>
          <w:spacing w:val="-2"/>
          <w:szCs w:val="28"/>
          <w:lang w:val="vi-VN"/>
        </w:rPr>
        <w:t>tăng cường công tác phòng chống cháy nổ</w:t>
      </w:r>
      <w:r w:rsidR="006D4B01" w:rsidRPr="00946419">
        <w:rPr>
          <w:rFonts w:cs="Times New Roman"/>
          <w:iCs/>
          <w:spacing w:val="-2"/>
          <w:szCs w:val="28"/>
          <w:lang w:val="vi-VN"/>
        </w:rPr>
        <w:t>, cháy rừng</w:t>
      </w:r>
      <w:r w:rsidR="00077D02" w:rsidRPr="00946419">
        <w:rPr>
          <w:rFonts w:cs="Times New Roman"/>
          <w:iCs/>
          <w:spacing w:val="-2"/>
          <w:szCs w:val="28"/>
          <w:lang w:val="vi-VN"/>
        </w:rPr>
        <w:t xml:space="preserve">; </w:t>
      </w:r>
      <w:r w:rsidRPr="00946419">
        <w:rPr>
          <w:rFonts w:cs="Times New Roman"/>
          <w:iCs/>
          <w:spacing w:val="-2"/>
          <w:lang w:val="vi-VN"/>
        </w:rPr>
        <w:t>t</w:t>
      </w:r>
      <w:r w:rsidRPr="00946419">
        <w:rPr>
          <w:rFonts w:cs="Times New Roman"/>
          <w:bCs/>
          <w:spacing w:val="-2"/>
          <w:lang w:val="vi-VN"/>
        </w:rPr>
        <w:t>iếp tục đấu tranh, trấn áp các loại tội phạm và tệ nạn xã hội, bảo đảm an toàn giao thông.</w:t>
      </w:r>
      <w:r w:rsidR="00B17999" w:rsidRPr="00946419">
        <w:rPr>
          <w:rFonts w:cs="Times New Roman"/>
          <w:bCs/>
          <w:spacing w:val="-2"/>
          <w:lang w:val="vi-VN"/>
        </w:rPr>
        <w:t xml:space="preserve"> Chuẩn bị nội dung diễn tập khu vực phòng thủ theo kế hoạch.</w:t>
      </w:r>
    </w:p>
    <w:p w14:paraId="28110930" w14:textId="77777777" w:rsidR="00EE1890" w:rsidRPr="00946419" w:rsidRDefault="00EE1890" w:rsidP="00EE1890">
      <w:pPr>
        <w:spacing w:before="40" w:after="40" w:line="240" w:lineRule="auto"/>
        <w:ind w:firstLine="567"/>
        <w:jc w:val="both"/>
        <w:rPr>
          <w:b/>
          <w:iCs/>
          <w:szCs w:val="28"/>
        </w:rPr>
      </w:pPr>
      <w:r w:rsidRPr="00946419">
        <w:rPr>
          <w:b/>
          <w:iCs/>
          <w:szCs w:val="28"/>
        </w:rPr>
        <w:t>21. Các sở, ban ngành cấp tỉnh; UBND các huyện, thị xã, thành phố</w:t>
      </w:r>
    </w:p>
    <w:p w14:paraId="75E9204A" w14:textId="4E4126DF" w:rsidR="00EE1890" w:rsidRPr="00946419" w:rsidRDefault="00EE1890" w:rsidP="00EE1890">
      <w:pPr>
        <w:spacing w:before="40" w:after="40" w:line="240" w:lineRule="auto"/>
        <w:ind w:firstLine="567"/>
        <w:jc w:val="both"/>
        <w:rPr>
          <w:iCs/>
          <w:szCs w:val="28"/>
        </w:rPr>
      </w:pPr>
      <w:r w:rsidRPr="00946419">
        <w:rPr>
          <w:iCs/>
          <w:szCs w:val="28"/>
        </w:rPr>
        <w:t>- Rà soát các mục tiêu, nhiệm vụ năm 2024 và các nhiệm vụ đã được UBND tỉnh, Chủ tịch UBND tỉnh giao để tập trung chỉ đạo thực hiện bảo đảm chất lượng, đúng tiến độ đề ra; sơ kết đánh giá tình hình 6 tháng đầu năm 2024.</w:t>
      </w:r>
    </w:p>
    <w:p w14:paraId="4126C29A" w14:textId="1421B5CB" w:rsidR="001D3F9E" w:rsidRPr="00946419" w:rsidRDefault="001D3F9E" w:rsidP="00EE1890">
      <w:pPr>
        <w:spacing w:before="40" w:after="40" w:line="240" w:lineRule="auto"/>
        <w:ind w:firstLine="567"/>
        <w:jc w:val="both"/>
        <w:rPr>
          <w:iCs/>
          <w:szCs w:val="28"/>
        </w:rPr>
      </w:pPr>
      <w:r w:rsidRPr="00946419">
        <w:rPr>
          <w:iCs/>
          <w:szCs w:val="28"/>
        </w:rPr>
        <w:t xml:space="preserve">- Các cơ quan, đơn vị, địa phương đẩy nhanh tiến độ thực hiện và giải ngân kế hoạch đầu tư công năm 2024 các chương trình, dự án </w:t>
      </w:r>
      <w:r w:rsidR="00EA2456" w:rsidRPr="00946419">
        <w:rPr>
          <w:iCs/>
          <w:szCs w:val="28"/>
        </w:rPr>
        <w:t xml:space="preserve">bảo đảm </w:t>
      </w:r>
      <w:r w:rsidR="00661223" w:rsidRPr="00946419">
        <w:rPr>
          <w:iCs/>
          <w:szCs w:val="28"/>
        </w:rPr>
        <w:t xml:space="preserve">yêu cầu </w:t>
      </w:r>
      <w:r w:rsidR="00EA2456" w:rsidRPr="00946419">
        <w:rPr>
          <w:iCs/>
          <w:szCs w:val="28"/>
        </w:rPr>
        <w:t xml:space="preserve">về </w:t>
      </w:r>
      <w:r w:rsidR="00661223" w:rsidRPr="00946419">
        <w:rPr>
          <w:iCs/>
          <w:szCs w:val="28"/>
        </w:rPr>
        <w:t xml:space="preserve">tiến độ và </w:t>
      </w:r>
      <w:r w:rsidRPr="00946419">
        <w:rPr>
          <w:iCs/>
          <w:szCs w:val="28"/>
        </w:rPr>
        <w:t xml:space="preserve">tỷ lệ giải ngân theo đúng </w:t>
      </w:r>
      <w:r w:rsidR="00661223" w:rsidRPr="00946419">
        <w:rPr>
          <w:iCs/>
          <w:szCs w:val="28"/>
        </w:rPr>
        <w:t>tinh thần chỉ đạo tại Chỉ thị số 01/CT-UBND ngày 10/01/2024 của UBND tỉnh.</w:t>
      </w:r>
    </w:p>
    <w:p w14:paraId="12566008" w14:textId="5F2BB093" w:rsidR="00077D02" w:rsidRPr="00946419" w:rsidRDefault="00B60E3E" w:rsidP="00FF3F65">
      <w:pPr>
        <w:spacing w:before="40" w:after="40" w:line="240" w:lineRule="auto"/>
        <w:ind w:firstLine="567"/>
        <w:jc w:val="both"/>
        <w:rPr>
          <w:rFonts w:cs="Times New Roman"/>
          <w:bCs/>
          <w:spacing w:val="-2"/>
          <w:szCs w:val="28"/>
          <w:lang w:val="vi-VN"/>
        </w:rPr>
      </w:pPr>
      <w:r w:rsidRPr="00946419">
        <w:rPr>
          <w:rFonts w:cs="Times New Roman"/>
          <w:iCs/>
          <w:spacing w:val="-2"/>
          <w:lang w:val="vi-VN"/>
        </w:rPr>
        <w:t>Trên đây là</w:t>
      </w:r>
      <w:r w:rsidR="008D541A" w:rsidRPr="00946419">
        <w:rPr>
          <w:rFonts w:cs="Times New Roman"/>
          <w:spacing w:val="-2"/>
          <w:lang w:val="vi-VN"/>
        </w:rPr>
        <w:t xml:space="preserve"> </w:t>
      </w:r>
      <w:r w:rsidRPr="00946419">
        <w:rPr>
          <w:rFonts w:cs="Times New Roman"/>
          <w:spacing w:val="-2"/>
          <w:lang w:val="vi-VN"/>
        </w:rPr>
        <w:t xml:space="preserve">Báo cáo tình hình kinh tế - xã hội, quốc phòng - an ninh tháng </w:t>
      </w:r>
      <w:r w:rsidR="006115F3" w:rsidRPr="00946419">
        <w:rPr>
          <w:rFonts w:cs="Times New Roman"/>
          <w:spacing w:val="-2"/>
          <w:lang w:val="vi-VN"/>
        </w:rPr>
        <w:t>5</w:t>
      </w:r>
      <w:r w:rsidRPr="00946419">
        <w:rPr>
          <w:rFonts w:cs="Times New Roman"/>
          <w:spacing w:val="-2"/>
          <w:lang w:val="vi-VN"/>
        </w:rPr>
        <w:t xml:space="preserve"> </w:t>
      </w:r>
      <w:r w:rsidR="001F4783" w:rsidRPr="00946419">
        <w:rPr>
          <w:rFonts w:cs="Times New Roman"/>
          <w:spacing w:val="-2"/>
          <w:lang w:val="vi-VN"/>
        </w:rPr>
        <w:t xml:space="preserve">và </w:t>
      </w:r>
      <w:r w:rsidR="006115F3" w:rsidRPr="00946419">
        <w:rPr>
          <w:rFonts w:cs="Times New Roman"/>
          <w:spacing w:val="-2"/>
          <w:lang w:val="vi-VN"/>
        </w:rPr>
        <w:t>05</w:t>
      </w:r>
      <w:r w:rsidR="001F4783" w:rsidRPr="00946419">
        <w:rPr>
          <w:rFonts w:cs="Times New Roman"/>
          <w:spacing w:val="-2"/>
          <w:lang w:val="vi-VN"/>
        </w:rPr>
        <w:t xml:space="preserve"> tháng đầu năm</w:t>
      </w:r>
      <w:r w:rsidRPr="00946419">
        <w:rPr>
          <w:rFonts w:cs="Times New Roman"/>
          <w:spacing w:val="-2"/>
          <w:lang w:val="vi-VN"/>
        </w:rPr>
        <w:t xml:space="preserve"> 2024, </w:t>
      </w:r>
      <w:r w:rsidRPr="00946419">
        <w:rPr>
          <w:rFonts w:cs="Times New Roman"/>
          <w:bCs/>
          <w:spacing w:val="-2"/>
          <w:lang w:val="vi-VN"/>
        </w:rPr>
        <w:t xml:space="preserve">UBND tỉnh Quảng Trị </w:t>
      </w:r>
      <w:r w:rsidR="00077D02" w:rsidRPr="00946419">
        <w:rPr>
          <w:rFonts w:cs="Times New Roman"/>
          <w:bCs/>
          <w:spacing w:val="-2"/>
          <w:lang w:val="vi-VN"/>
        </w:rPr>
        <w:t xml:space="preserve">báo cáo </w:t>
      </w:r>
      <w:r w:rsidR="00077D02" w:rsidRPr="00946419">
        <w:rPr>
          <w:rFonts w:cs="Times New Roman"/>
          <w:bCs/>
          <w:spacing w:val="-2"/>
          <w:szCs w:val="28"/>
          <w:lang w:val="vi-VN"/>
        </w:rPr>
        <w:t>Văn phòng Chính phủ, Bộ Kế hoạch và Đầu tư, Bộ Tài chính./.</w:t>
      </w:r>
    </w:p>
    <w:p w14:paraId="20A5209B" w14:textId="77777777" w:rsidR="00077D02" w:rsidRPr="00946419" w:rsidRDefault="00077D02" w:rsidP="00077D02">
      <w:pPr>
        <w:spacing w:before="40" w:after="40" w:line="240" w:lineRule="auto"/>
        <w:ind w:firstLine="567"/>
        <w:jc w:val="both"/>
        <w:rPr>
          <w:rFonts w:cs="Times New Roman"/>
          <w:iCs/>
          <w:spacing w:val="-4"/>
          <w:sz w:val="6"/>
          <w:szCs w:val="28"/>
          <w:lang w:val="vi-VN"/>
        </w:rPr>
      </w:pPr>
    </w:p>
    <w:tbl>
      <w:tblPr>
        <w:tblW w:w="0" w:type="auto"/>
        <w:tblLook w:val="01E0" w:firstRow="1" w:lastRow="1" w:firstColumn="1" w:lastColumn="1" w:noHBand="0" w:noVBand="0"/>
      </w:tblPr>
      <w:tblGrid>
        <w:gridCol w:w="4928"/>
        <w:gridCol w:w="4146"/>
      </w:tblGrid>
      <w:tr w:rsidR="00F755AD" w:rsidRPr="00946419" w14:paraId="5B618473" w14:textId="77777777">
        <w:trPr>
          <w:trHeight w:val="2610"/>
        </w:trPr>
        <w:tc>
          <w:tcPr>
            <w:tcW w:w="4928" w:type="dxa"/>
            <w:shd w:val="clear" w:color="auto" w:fill="auto"/>
          </w:tcPr>
          <w:p w14:paraId="55BEC7C4" w14:textId="77777777" w:rsidR="00B60E3E" w:rsidRPr="00946419" w:rsidRDefault="00B60E3E" w:rsidP="00B60E3E">
            <w:pPr>
              <w:spacing w:after="0" w:line="240" w:lineRule="auto"/>
              <w:rPr>
                <w:rFonts w:cs="Times New Roman"/>
                <w:b/>
                <w:i/>
                <w:sz w:val="24"/>
                <w:szCs w:val="24"/>
                <w:lang w:val="pt-BR"/>
              </w:rPr>
            </w:pPr>
            <w:r w:rsidRPr="00946419">
              <w:rPr>
                <w:rFonts w:cs="Times New Roman"/>
                <w:b/>
                <w:i/>
                <w:sz w:val="24"/>
                <w:szCs w:val="24"/>
                <w:lang w:val="pt-BR"/>
              </w:rPr>
              <w:t>Nơi nhận:</w:t>
            </w:r>
          </w:p>
          <w:p w14:paraId="42B76740" w14:textId="77777777" w:rsidR="00077D02" w:rsidRPr="00946419" w:rsidRDefault="00077D02" w:rsidP="00077D02">
            <w:pPr>
              <w:spacing w:after="0" w:line="240" w:lineRule="auto"/>
              <w:rPr>
                <w:rFonts w:cs="Times New Roman"/>
                <w:sz w:val="22"/>
                <w:lang w:val="pt-BR"/>
              </w:rPr>
            </w:pPr>
            <w:r w:rsidRPr="00946419">
              <w:rPr>
                <w:rFonts w:cs="Times New Roman"/>
                <w:sz w:val="22"/>
                <w:lang w:val="pt-BR"/>
              </w:rPr>
              <w:t>- Văn phòng Chính phủ;</w:t>
            </w:r>
          </w:p>
          <w:p w14:paraId="1100CF6E" w14:textId="77777777" w:rsidR="00077D02" w:rsidRPr="00946419" w:rsidRDefault="00077D02" w:rsidP="00077D02">
            <w:pPr>
              <w:spacing w:after="0" w:line="240" w:lineRule="auto"/>
              <w:rPr>
                <w:rFonts w:cs="Times New Roman"/>
                <w:sz w:val="22"/>
                <w:lang w:val="pt-BR"/>
              </w:rPr>
            </w:pPr>
            <w:r w:rsidRPr="00946419">
              <w:rPr>
                <w:rFonts w:cs="Times New Roman"/>
                <w:sz w:val="22"/>
                <w:lang w:val="pt-BR"/>
              </w:rPr>
              <w:t>- Bộ Kế hoạch và Đầu tư; Bộ Tài chính;</w:t>
            </w:r>
          </w:p>
          <w:p w14:paraId="672265E2" w14:textId="77777777" w:rsidR="00077D02" w:rsidRPr="00946419" w:rsidRDefault="00077D02" w:rsidP="00077D02">
            <w:pPr>
              <w:spacing w:after="0" w:line="240" w:lineRule="auto"/>
              <w:rPr>
                <w:rFonts w:cs="Times New Roman"/>
                <w:sz w:val="22"/>
                <w:lang w:val="pt-BR"/>
              </w:rPr>
            </w:pPr>
            <w:r w:rsidRPr="00946419">
              <w:rPr>
                <w:rFonts w:cs="Times New Roman"/>
                <w:sz w:val="22"/>
                <w:lang w:val="pt-BR"/>
              </w:rPr>
              <w:t>- Chủ tịch, các PCT UBND tỉnh;</w:t>
            </w:r>
          </w:p>
          <w:p w14:paraId="2DAB6E69" w14:textId="77777777" w:rsidR="00077D02" w:rsidRPr="00946419" w:rsidRDefault="00077D02" w:rsidP="00077D02">
            <w:pPr>
              <w:spacing w:after="0" w:line="240" w:lineRule="auto"/>
              <w:rPr>
                <w:rFonts w:cs="Times New Roman"/>
                <w:sz w:val="22"/>
                <w:lang w:val="pt-BR"/>
              </w:rPr>
            </w:pPr>
            <w:r w:rsidRPr="00946419">
              <w:rPr>
                <w:rFonts w:cs="Times New Roman"/>
                <w:sz w:val="22"/>
                <w:lang w:val="pt-BR"/>
              </w:rPr>
              <w:t>- Các sở, ban</w:t>
            </w:r>
            <w:r w:rsidRPr="00946419">
              <w:rPr>
                <w:rFonts w:cs="Times New Roman"/>
                <w:sz w:val="22"/>
                <w:lang w:val="vi-VN"/>
              </w:rPr>
              <w:t>, ngành</w:t>
            </w:r>
            <w:r w:rsidRPr="00946419">
              <w:rPr>
                <w:rFonts w:cs="Times New Roman"/>
                <w:sz w:val="22"/>
                <w:lang w:val="pt-BR"/>
              </w:rPr>
              <w:t xml:space="preserve"> cấp tỉnh;</w:t>
            </w:r>
          </w:p>
          <w:p w14:paraId="24B78DC9" w14:textId="77777777" w:rsidR="00077D02" w:rsidRPr="00946419" w:rsidRDefault="00077D02" w:rsidP="00077D02">
            <w:pPr>
              <w:spacing w:after="0" w:line="240" w:lineRule="auto"/>
              <w:rPr>
                <w:rFonts w:cs="Times New Roman"/>
                <w:sz w:val="22"/>
                <w:lang w:val="pt-BR"/>
              </w:rPr>
            </w:pPr>
            <w:r w:rsidRPr="00946419">
              <w:rPr>
                <w:rFonts w:cs="Times New Roman"/>
                <w:sz w:val="22"/>
                <w:lang w:val="pt-BR"/>
              </w:rPr>
              <w:t>- Các cơ quan Trung ương trên địa bàn tỉnh;</w:t>
            </w:r>
          </w:p>
          <w:p w14:paraId="30C7111E" w14:textId="77777777" w:rsidR="00077D02" w:rsidRPr="00946419" w:rsidRDefault="00077D02" w:rsidP="00077D02">
            <w:pPr>
              <w:spacing w:after="0" w:line="240" w:lineRule="auto"/>
              <w:rPr>
                <w:rFonts w:cs="Times New Roman"/>
                <w:sz w:val="22"/>
                <w:lang w:val="pt-BR"/>
              </w:rPr>
            </w:pPr>
            <w:r w:rsidRPr="00946419">
              <w:rPr>
                <w:rFonts w:cs="Times New Roman"/>
                <w:sz w:val="22"/>
                <w:lang w:val="pt-BR"/>
              </w:rPr>
              <w:t>- VP Tỉnh ủy; VP Đoàn ĐBQH&amp;HĐND tỉnh;</w:t>
            </w:r>
          </w:p>
          <w:p w14:paraId="5FE86F1C" w14:textId="77777777" w:rsidR="00077D02" w:rsidRPr="00946419" w:rsidRDefault="00077D02" w:rsidP="00077D02">
            <w:pPr>
              <w:spacing w:after="0" w:line="240" w:lineRule="auto"/>
              <w:rPr>
                <w:rFonts w:cs="Times New Roman"/>
                <w:sz w:val="22"/>
                <w:lang w:val="pt-BR"/>
              </w:rPr>
            </w:pPr>
            <w:r w:rsidRPr="00946419">
              <w:rPr>
                <w:rFonts w:cs="Times New Roman"/>
                <w:sz w:val="22"/>
                <w:lang w:val="pt-BR"/>
              </w:rPr>
              <w:t xml:space="preserve">- UBND các huyện, thành phố, thị xã; </w:t>
            </w:r>
          </w:p>
          <w:p w14:paraId="72FB5C63" w14:textId="77777777" w:rsidR="00077D02" w:rsidRPr="00946419" w:rsidRDefault="00077D02" w:rsidP="00077D02">
            <w:pPr>
              <w:spacing w:after="0" w:line="240" w:lineRule="auto"/>
              <w:rPr>
                <w:rFonts w:cs="Times New Roman"/>
                <w:sz w:val="22"/>
                <w:lang w:val="pt-BR"/>
              </w:rPr>
            </w:pPr>
            <w:r w:rsidRPr="00946419">
              <w:rPr>
                <w:rFonts w:cs="Times New Roman"/>
                <w:sz w:val="22"/>
                <w:lang w:val="pt-BR"/>
              </w:rPr>
              <w:t>- CVP, các PVP UBND tỉnh;</w:t>
            </w:r>
          </w:p>
          <w:p w14:paraId="30142C4A" w14:textId="77777777" w:rsidR="00077D02" w:rsidRPr="00946419" w:rsidRDefault="00077D02" w:rsidP="00077D02">
            <w:pPr>
              <w:spacing w:after="0" w:line="240" w:lineRule="auto"/>
              <w:rPr>
                <w:rFonts w:cs="Times New Roman"/>
                <w:sz w:val="22"/>
                <w:lang w:val="pt-BR"/>
              </w:rPr>
            </w:pPr>
            <w:r w:rsidRPr="00946419">
              <w:rPr>
                <w:rFonts w:cs="Times New Roman"/>
                <w:sz w:val="22"/>
                <w:lang w:val="pt-BR"/>
              </w:rPr>
              <w:t>- TP, PTP, CV khối NCTH;</w:t>
            </w:r>
          </w:p>
          <w:p w14:paraId="7E58ED83" w14:textId="10F3E322" w:rsidR="00B60E3E" w:rsidRPr="00946419" w:rsidRDefault="00077D02" w:rsidP="00077D02">
            <w:pPr>
              <w:spacing w:after="0" w:line="240" w:lineRule="auto"/>
              <w:rPr>
                <w:rFonts w:cs="Times New Roman"/>
                <w:lang w:val="pt-BR"/>
              </w:rPr>
            </w:pPr>
            <w:r w:rsidRPr="00946419">
              <w:rPr>
                <w:rFonts w:cs="Times New Roman"/>
                <w:sz w:val="22"/>
                <w:lang w:val="pt-BR"/>
              </w:rPr>
              <w:t>- Lưu: VT, TH</w:t>
            </w:r>
            <w:r w:rsidRPr="00946419">
              <w:rPr>
                <w:rFonts w:cs="Times New Roman"/>
                <w:sz w:val="22"/>
                <w:vertAlign w:val="subscript"/>
                <w:lang w:val="pt-BR"/>
              </w:rPr>
              <w:t>H</w:t>
            </w:r>
            <w:r w:rsidRPr="00946419">
              <w:rPr>
                <w:rFonts w:cs="Times New Roman"/>
                <w:sz w:val="22"/>
                <w:lang w:val="pt-BR"/>
              </w:rPr>
              <w:t>.</w:t>
            </w:r>
          </w:p>
        </w:tc>
        <w:tc>
          <w:tcPr>
            <w:tcW w:w="4146" w:type="dxa"/>
            <w:shd w:val="clear" w:color="auto" w:fill="auto"/>
          </w:tcPr>
          <w:p w14:paraId="349CAFB4" w14:textId="77777777" w:rsidR="00B60E3E" w:rsidRPr="00946419" w:rsidRDefault="00B60E3E" w:rsidP="00B60E3E">
            <w:pPr>
              <w:spacing w:after="0" w:line="240" w:lineRule="auto"/>
              <w:jc w:val="center"/>
              <w:rPr>
                <w:rFonts w:cs="Times New Roman"/>
                <w:b/>
                <w:lang w:val="pt-BR"/>
              </w:rPr>
            </w:pPr>
            <w:r w:rsidRPr="00946419">
              <w:rPr>
                <w:rFonts w:cs="Times New Roman"/>
                <w:b/>
                <w:lang w:val="pt-BR"/>
              </w:rPr>
              <w:t>TL. CHỦ TỊCH</w:t>
            </w:r>
          </w:p>
          <w:p w14:paraId="7A0D62A1" w14:textId="77777777" w:rsidR="00B60E3E" w:rsidRPr="00946419" w:rsidRDefault="00B60E3E" w:rsidP="00B60E3E">
            <w:pPr>
              <w:spacing w:after="0" w:line="240" w:lineRule="auto"/>
              <w:jc w:val="center"/>
              <w:rPr>
                <w:rFonts w:cs="Times New Roman"/>
                <w:b/>
                <w:lang w:val="pt-BR"/>
              </w:rPr>
            </w:pPr>
            <w:r w:rsidRPr="00946419">
              <w:rPr>
                <w:rFonts w:cs="Times New Roman"/>
                <w:b/>
                <w:lang w:val="pt-BR"/>
              </w:rPr>
              <w:t>CHÁNH VĂN PHÒNG</w:t>
            </w:r>
          </w:p>
          <w:p w14:paraId="6E8DBD50" w14:textId="77777777" w:rsidR="00B60E3E" w:rsidRPr="00946419" w:rsidRDefault="00B60E3E" w:rsidP="00B60E3E">
            <w:pPr>
              <w:spacing w:after="0" w:line="240" w:lineRule="auto"/>
              <w:jc w:val="center"/>
              <w:rPr>
                <w:rFonts w:cs="Times New Roman"/>
                <w:b/>
                <w:lang w:val="pt-BR"/>
              </w:rPr>
            </w:pPr>
          </w:p>
          <w:p w14:paraId="4EA48598" w14:textId="77777777" w:rsidR="00B60E3E" w:rsidRPr="00946419" w:rsidRDefault="00B60E3E" w:rsidP="00B60E3E">
            <w:pPr>
              <w:spacing w:after="0" w:line="240" w:lineRule="auto"/>
              <w:jc w:val="center"/>
              <w:rPr>
                <w:rFonts w:cs="Times New Roman"/>
                <w:b/>
                <w:lang w:val="pt-BR"/>
              </w:rPr>
            </w:pPr>
          </w:p>
          <w:p w14:paraId="18A608D7" w14:textId="77777777" w:rsidR="00B60E3E" w:rsidRPr="00946419" w:rsidRDefault="00B60E3E" w:rsidP="00B60E3E">
            <w:pPr>
              <w:spacing w:after="0" w:line="240" w:lineRule="auto"/>
              <w:jc w:val="center"/>
              <w:rPr>
                <w:rFonts w:cs="Times New Roman"/>
                <w:b/>
                <w:lang w:val="pt-BR"/>
              </w:rPr>
            </w:pPr>
          </w:p>
          <w:p w14:paraId="34ADD3CF" w14:textId="77777777" w:rsidR="00B60E3E" w:rsidRPr="00946419" w:rsidRDefault="00B60E3E" w:rsidP="00B60E3E">
            <w:pPr>
              <w:spacing w:after="0" w:line="240" w:lineRule="auto"/>
              <w:jc w:val="center"/>
              <w:rPr>
                <w:rFonts w:cs="Times New Roman"/>
                <w:b/>
                <w:lang w:val="pt-BR"/>
              </w:rPr>
            </w:pPr>
          </w:p>
          <w:p w14:paraId="0BA36C6B" w14:textId="77777777" w:rsidR="00B60E3E" w:rsidRPr="00946419" w:rsidRDefault="00B60E3E" w:rsidP="00B60E3E">
            <w:pPr>
              <w:spacing w:after="0" w:line="240" w:lineRule="auto"/>
              <w:jc w:val="center"/>
              <w:rPr>
                <w:rFonts w:cs="Times New Roman"/>
                <w:b/>
                <w:lang w:val="pt-BR"/>
              </w:rPr>
            </w:pPr>
          </w:p>
          <w:p w14:paraId="1782EB89" w14:textId="77777777" w:rsidR="00B60E3E" w:rsidRPr="00946419" w:rsidRDefault="00B60E3E" w:rsidP="00B60E3E">
            <w:pPr>
              <w:spacing w:after="0" w:line="240" w:lineRule="auto"/>
              <w:jc w:val="center"/>
              <w:rPr>
                <w:rFonts w:cs="Times New Roman"/>
                <w:b/>
                <w:lang w:val="pt-BR"/>
              </w:rPr>
            </w:pPr>
          </w:p>
          <w:p w14:paraId="1492B61F" w14:textId="77777777" w:rsidR="00B60E3E" w:rsidRPr="00946419" w:rsidRDefault="00B60E3E" w:rsidP="00B60E3E">
            <w:pPr>
              <w:spacing w:after="0" w:line="240" w:lineRule="auto"/>
              <w:jc w:val="center"/>
              <w:rPr>
                <w:rFonts w:cs="Times New Roman"/>
                <w:b/>
              </w:rPr>
            </w:pPr>
            <w:r w:rsidRPr="00946419">
              <w:rPr>
                <w:rFonts w:cs="Times New Roman"/>
                <w:b/>
              </w:rPr>
              <w:t>Nguyễn Cảnh Hưng</w:t>
            </w:r>
          </w:p>
        </w:tc>
      </w:tr>
      <w:bookmarkEnd w:id="0"/>
    </w:tbl>
    <w:p w14:paraId="265D0243" w14:textId="77777777" w:rsidR="00AA39B6" w:rsidRPr="00946419" w:rsidRDefault="00AA39B6" w:rsidP="002908B9">
      <w:pPr>
        <w:rPr>
          <w:rFonts w:cs="Times New Roman"/>
          <w:lang w:val="vi-VN"/>
        </w:rPr>
      </w:pPr>
    </w:p>
    <w:sectPr w:rsidR="00AA39B6" w:rsidRPr="00946419" w:rsidSect="00FF3F65">
      <w:headerReference w:type="default" r:id="rId9"/>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4DAC3" w14:textId="77777777" w:rsidR="004122F5" w:rsidRDefault="004122F5" w:rsidP="00B60E3E">
      <w:pPr>
        <w:spacing w:after="0" w:line="240" w:lineRule="auto"/>
      </w:pPr>
      <w:r>
        <w:separator/>
      </w:r>
    </w:p>
  </w:endnote>
  <w:endnote w:type="continuationSeparator" w:id="0">
    <w:p w14:paraId="4B803572" w14:textId="77777777" w:rsidR="004122F5" w:rsidRDefault="004122F5" w:rsidP="00B60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45859" w14:textId="77777777" w:rsidR="004122F5" w:rsidRDefault="004122F5" w:rsidP="00B60E3E">
      <w:pPr>
        <w:spacing w:after="0" w:line="240" w:lineRule="auto"/>
      </w:pPr>
      <w:r>
        <w:separator/>
      </w:r>
    </w:p>
  </w:footnote>
  <w:footnote w:type="continuationSeparator" w:id="0">
    <w:p w14:paraId="6214236E" w14:textId="77777777" w:rsidR="004122F5" w:rsidRDefault="004122F5" w:rsidP="00B60E3E">
      <w:pPr>
        <w:spacing w:after="0" w:line="240" w:lineRule="auto"/>
      </w:pPr>
      <w:r>
        <w:continuationSeparator/>
      </w:r>
    </w:p>
  </w:footnote>
  <w:footnote w:id="1">
    <w:p w14:paraId="523F2927" w14:textId="6432AEFF" w:rsidR="0097241B" w:rsidRDefault="0097241B">
      <w:pPr>
        <w:pStyle w:val="FootnoteText"/>
      </w:pPr>
      <w:r>
        <w:rPr>
          <w:rStyle w:val="FootnoteReference"/>
        </w:rPr>
        <w:footnoteRef/>
      </w:r>
      <w:r>
        <w:t xml:space="preserve"> </w:t>
      </w:r>
      <w:r w:rsidRPr="0097241B">
        <w:t>Sản lượng khoai lang ước tính đạt 8.350 tấn, tăng 0,25% (+20,9 tấn); sản lượng lạc 6.299,9 tấn, giảm 5,57% (-371,5 tấn); sản lượng rau các loại 41.422 tấn, tăng 0,56% (+229,5 tấn); sản lượng đậu các loại 640,1 tấn, giảm 11,59% (-83,9 tấn).</w:t>
      </w:r>
    </w:p>
  </w:footnote>
  <w:footnote w:id="2">
    <w:p w14:paraId="15F226FF" w14:textId="44AE3377" w:rsidR="0052773B" w:rsidRDefault="0052773B">
      <w:pPr>
        <w:pStyle w:val="FootnoteText"/>
      </w:pPr>
      <w:r>
        <w:rPr>
          <w:rStyle w:val="FootnoteReference"/>
        </w:rPr>
        <w:footnoteRef/>
      </w:r>
      <w:r>
        <w:t xml:space="preserve"> B</w:t>
      </w:r>
      <w:r w:rsidRPr="0052773B">
        <w:t xml:space="preserve">ao gồm: </w:t>
      </w:r>
      <w:r w:rsidR="00C571BA">
        <w:t>D</w:t>
      </w:r>
      <w:r w:rsidRPr="0052773B">
        <w:t>oanh thu vận tải hành khách 24,86 tỷ đồng, tăng 0,67% so với tháng trước; tăng 9,58% so với cùng kỳ năm trước; doanh thu vận tải hàng hóa 143,71 tỷ đồng, tăng 0,40% và tăng 10,25%; doanh thu dịch vụ hỗ trợ vận tải 32,89 tỷ đồng, tăng 0,36% và tăng 9,18%.</w:t>
      </w:r>
    </w:p>
  </w:footnote>
  <w:footnote w:id="3">
    <w:p w14:paraId="0B0F80E2" w14:textId="3CF769BD" w:rsidR="00B60E3E" w:rsidRPr="000C18F0" w:rsidRDefault="00B60E3E" w:rsidP="00423885">
      <w:pPr>
        <w:spacing w:after="0" w:line="240" w:lineRule="auto"/>
        <w:jc w:val="both"/>
        <w:rPr>
          <w:sz w:val="20"/>
          <w:lang w:val="vi-VN"/>
        </w:rPr>
      </w:pPr>
      <w:r w:rsidRPr="001000CD">
        <w:rPr>
          <w:rStyle w:val="FootnoteReference"/>
          <w:sz w:val="20"/>
        </w:rPr>
        <w:footnoteRef/>
      </w:r>
      <w:r w:rsidR="00423885">
        <w:rPr>
          <w:sz w:val="20"/>
        </w:rPr>
        <w:t xml:space="preserve"> </w:t>
      </w:r>
      <w:r w:rsidR="000C18F0">
        <w:rPr>
          <w:sz w:val="20"/>
          <w:lang w:val="vi-VN"/>
        </w:rPr>
        <w:t>T</w:t>
      </w:r>
      <w:r w:rsidR="000C18F0" w:rsidRPr="000C18F0">
        <w:rPr>
          <w:sz w:val="20"/>
          <w:lang w:val="pl-PL"/>
        </w:rPr>
        <w:t xml:space="preserve">iếp nhận và </w:t>
      </w:r>
      <w:r w:rsidR="00EF614F" w:rsidRPr="00EF614F">
        <w:rPr>
          <w:sz w:val="20"/>
          <w:lang w:val="pl-PL"/>
        </w:rPr>
        <w:t>giải quyết chế độ, chính sách 396 hồ sơ người có công với cách mạng, trong đó: 25 hồ sơ hưởng trợ cấp ưu đãi hàng tháng; 94 hồ sơ hưởng trợ cấp ưu đãi một lần; 277 hồ sơ khác. Giải quyết 04 đơn thư của công dân về chính sách người có công.</w:t>
      </w:r>
      <w:r w:rsidR="00EF614F">
        <w:rPr>
          <w:sz w:val="20"/>
          <w:lang w:val="vi-VN"/>
        </w:rPr>
        <w:t xml:space="preserve"> </w:t>
      </w:r>
      <w:r w:rsidR="00EF614F" w:rsidRPr="00EF614F">
        <w:rPr>
          <w:sz w:val="20"/>
          <w:lang w:val="pl-PL"/>
        </w:rPr>
        <w:t xml:space="preserve">Ban hành 28 quyết định xác định danh tính hài cốt </w:t>
      </w:r>
      <w:r w:rsidR="00EF614F">
        <w:rPr>
          <w:sz w:val="20"/>
          <w:lang w:val="vi-VN"/>
        </w:rPr>
        <w:t>l</w:t>
      </w:r>
      <w:r w:rsidR="00EF614F" w:rsidRPr="00EF614F">
        <w:rPr>
          <w:sz w:val="20"/>
          <w:lang w:val="pl-PL"/>
        </w:rPr>
        <w:t>iệt sĩ còn thiếu thông tin bằng phương pháp thực chứng; cấp 39 giấy báo tin mộ liệt sĩ.</w:t>
      </w:r>
    </w:p>
  </w:footnote>
  <w:footnote w:id="4">
    <w:p w14:paraId="0D452846" w14:textId="18D2365D" w:rsidR="000C716D" w:rsidRPr="000C716D" w:rsidRDefault="000C716D" w:rsidP="000C716D">
      <w:pPr>
        <w:pStyle w:val="FootnoteText"/>
        <w:jc w:val="both"/>
        <w:rPr>
          <w:lang w:val="vi-VN"/>
        </w:rPr>
      </w:pPr>
      <w:r>
        <w:rPr>
          <w:rStyle w:val="FootnoteReference"/>
        </w:rPr>
        <w:footnoteRef/>
      </w:r>
      <w:r w:rsidRPr="000C716D">
        <w:rPr>
          <w:lang w:val="vi-VN"/>
        </w:rPr>
        <w:t xml:space="preserve"> Đoàn Thể thao người khuyết tật tham gia giải vô địch Quốc gia các môn Điền kinh, Bắn cung, Judo khiếm thị…. đạt 07HCV, 6HCB, 9HCĐ. Đoàn thể thao bộ môn Cử tạ tham gia giải vô địch thanh, thiếu niên tại Lạng Sơn đạt 01 HCB, 02 HCĐ.</w:t>
      </w:r>
    </w:p>
  </w:footnote>
  <w:footnote w:id="5">
    <w:p w14:paraId="380D6D2D" w14:textId="2D792505" w:rsidR="00B60E3E" w:rsidRPr="00847D99" w:rsidRDefault="00B60E3E" w:rsidP="005974E1">
      <w:pPr>
        <w:pStyle w:val="FootnoteText"/>
        <w:jc w:val="both"/>
        <w:rPr>
          <w:spacing w:val="-2"/>
          <w:lang w:val="vi-VN"/>
        </w:rPr>
      </w:pPr>
      <w:r w:rsidRPr="003826E1">
        <w:rPr>
          <w:rStyle w:val="FootnoteReference"/>
          <w:spacing w:val="-2"/>
        </w:rPr>
        <w:footnoteRef/>
      </w:r>
      <w:r w:rsidRPr="003826E1">
        <w:rPr>
          <w:spacing w:val="-2"/>
          <w:lang w:val="vi-VN"/>
        </w:rPr>
        <w:t xml:space="preserve"> Báo cáo </w:t>
      </w:r>
      <w:r w:rsidRPr="00847D99">
        <w:rPr>
          <w:spacing w:val="-2"/>
          <w:lang w:val="vi-VN"/>
        </w:rPr>
        <w:t xml:space="preserve">số 263/BC-UBND ngày 19/11/2023 của UBND tỉnh về tình hình </w:t>
      </w:r>
      <w:r w:rsidRPr="003826E1">
        <w:rPr>
          <w:spacing w:val="-2"/>
          <w:lang w:val="vi-VN"/>
        </w:rPr>
        <w:t>KT-XH</w:t>
      </w:r>
      <w:r w:rsidRPr="00847D99">
        <w:rPr>
          <w:spacing w:val="-2"/>
          <w:lang w:val="vi-VN"/>
        </w:rPr>
        <w:t xml:space="preserve">, QP-AN năm 2023 và kế </w:t>
      </w:r>
      <w:r w:rsidRPr="003826E1">
        <w:rPr>
          <w:spacing w:val="-2"/>
          <w:lang w:val="vi-VN"/>
        </w:rPr>
        <w:t xml:space="preserve">hoạch </w:t>
      </w:r>
      <w:r w:rsidRPr="00847D99">
        <w:rPr>
          <w:spacing w:val="-2"/>
          <w:lang w:val="vi-VN"/>
        </w:rPr>
        <w:t xml:space="preserve">phát triển </w:t>
      </w:r>
      <w:r w:rsidRPr="003826E1">
        <w:rPr>
          <w:spacing w:val="-2"/>
          <w:lang w:val="vi-VN"/>
        </w:rPr>
        <w:t>KT-XH</w:t>
      </w:r>
      <w:r w:rsidRPr="00847D99">
        <w:rPr>
          <w:spacing w:val="-2"/>
          <w:lang w:val="vi-VN"/>
        </w:rPr>
        <w:t>, QP-AN</w:t>
      </w:r>
      <w:r w:rsidRPr="003826E1">
        <w:rPr>
          <w:spacing w:val="-2"/>
          <w:lang w:val="vi-VN"/>
        </w:rPr>
        <w:t xml:space="preserve"> năm 202</w:t>
      </w:r>
      <w:r w:rsidRPr="00847D99">
        <w:rPr>
          <w:spacing w:val="-2"/>
          <w:lang w:val="vi-VN"/>
        </w:rPr>
        <w:t>4;</w:t>
      </w:r>
      <w:r w:rsidRPr="003826E1">
        <w:rPr>
          <w:spacing w:val="-2"/>
          <w:lang w:val="vi-VN"/>
        </w:rPr>
        <w:t xml:space="preserve"> Kết luận </w:t>
      </w:r>
      <w:r w:rsidRPr="00847D99">
        <w:rPr>
          <w:spacing w:val="-2"/>
          <w:lang w:val="vi-VN"/>
        </w:rPr>
        <w:t xml:space="preserve">số 497-KL/TU ngày 29/11/2023 của Tỉnh ủy Quảng Trị về tình hình </w:t>
      </w:r>
      <w:r w:rsidRPr="003826E1">
        <w:rPr>
          <w:spacing w:val="-2"/>
          <w:lang w:val="vi-VN"/>
        </w:rPr>
        <w:t>KT-XH</w:t>
      </w:r>
      <w:r w:rsidRPr="00847D99">
        <w:rPr>
          <w:spacing w:val="-2"/>
          <w:lang w:val="vi-VN"/>
        </w:rPr>
        <w:t>, QP-AN năm 2023 và phương hướng, nhiệm vụ</w:t>
      </w:r>
      <w:r w:rsidRPr="003826E1">
        <w:rPr>
          <w:spacing w:val="-2"/>
          <w:lang w:val="vi-VN"/>
        </w:rPr>
        <w:t xml:space="preserve"> năm 202</w:t>
      </w:r>
      <w:r w:rsidRPr="00847D99">
        <w:rPr>
          <w:spacing w:val="-2"/>
          <w:lang w:val="vi-VN"/>
        </w:rPr>
        <w:t>4; Chương trình số 78-CTr/TU ngày 28/12/2023 của Tỉnh ủy về Chương trình công tác của Ban Thường vụ Tỉnh ủy năm 2024; Nghị quyết số 99/NQ-HĐND ngày 07/12/2023 của Hội đồng nhân dân tỉnh và Nghị quyết số 06 -NQ/BCSĐ ngày 02/01/2024 của Ban Cán sự Đảng UBND tỉnh về kế hoạch phát triển kinh tế - xã hội năm 2024;</w:t>
      </w:r>
      <w:r w:rsidRPr="003826E1">
        <w:rPr>
          <w:spacing w:val="-2"/>
          <w:lang w:val="vi-VN"/>
        </w:rPr>
        <w:t xml:space="preserve"> </w:t>
      </w:r>
      <w:r w:rsidRPr="00847D99">
        <w:rPr>
          <w:spacing w:val="-2"/>
          <w:lang w:val="vi-VN"/>
        </w:rPr>
        <w:t xml:space="preserve">Quyết định số 50/QĐ-UBND ngày 10/01/2024 của UBND tỉnh về việc ban hành </w:t>
      </w:r>
      <w:r w:rsidRPr="003826E1">
        <w:rPr>
          <w:spacing w:val="-2"/>
          <w:lang w:val="vi-VN"/>
        </w:rPr>
        <w:t>Chương trình hành động thực hiện Nghị quyết của Chính phủ, Kết luận của Tỉnh ủy và Nghị quyết HĐND tỉnh</w:t>
      </w:r>
      <w:r w:rsidRPr="00847D99">
        <w:rPr>
          <w:spacing w:val="-2"/>
          <w:lang w:val="vi-VN"/>
        </w:rPr>
        <w:t>, Nghị quyết của Ban Cán sự đảng UBND tỉnh</w:t>
      </w:r>
      <w:r w:rsidRPr="003826E1">
        <w:rPr>
          <w:spacing w:val="-2"/>
          <w:lang w:val="vi-VN"/>
        </w:rPr>
        <w:t xml:space="preserve"> về </w:t>
      </w:r>
      <w:r w:rsidRPr="00847D99">
        <w:rPr>
          <w:spacing w:val="-2"/>
          <w:lang w:val="vi-VN"/>
        </w:rPr>
        <w:t xml:space="preserve">kế hoạch </w:t>
      </w:r>
      <w:r w:rsidRPr="003826E1">
        <w:rPr>
          <w:spacing w:val="-2"/>
          <w:lang w:val="vi-VN"/>
        </w:rPr>
        <w:t>phát triển KH-XH</w:t>
      </w:r>
      <w:r w:rsidRPr="00847D99">
        <w:rPr>
          <w:spacing w:val="-2"/>
          <w:lang w:val="vi-VN"/>
        </w:rPr>
        <w:t xml:space="preserve"> </w:t>
      </w:r>
      <w:r w:rsidRPr="003826E1">
        <w:rPr>
          <w:spacing w:val="-2"/>
          <w:lang w:val="vi-VN"/>
        </w:rPr>
        <w:t>năm 202</w:t>
      </w:r>
      <w:r w:rsidRPr="00847D99">
        <w:rPr>
          <w:spacing w:val="-2"/>
          <w:lang w:val="vi-VN"/>
        </w:rPr>
        <w:t>4;</w:t>
      </w:r>
      <w:r w:rsidRPr="003826E1">
        <w:rPr>
          <w:spacing w:val="-2"/>
          <w:lang w:val="vi-VN"/>
        </w:rPr>
        <w:t xml:space="preserve"> Chương trình </w:t>
      </w:r>
      <w:r w:rsidRPr="00847D99">
        <w:rPr>
          <w:spacing w:val="-2"/>
          <w:lang w:val="vi-VN"/>
        </w:rPr>
        <w:t xml:space="preserve">số 78-CTr/TU ngày 28/12/2023 của Tỉnh ủy Quảng Trị về Chương trình </w:t>
      </w:r>
      <w:r w:rsidRPr="003826E1">
        <w:rPr>
          <w:spacing w:val="-2"/>
          <w:lang w:val="vi-VN"/>
        </w:rPr>
        <w:t xml:space="preserve">công tác của </w:t>
      </w:r>
      <w:r w:rsidRPr="00847D99">
        <w:rPr>
          <w:spacing w:val="-2"/>
          <w:lang w:val="vi-VN"/>
        </w:rPr>
        <w:t>Ban Thường vụ Tỉnh ủy</w:t>
      </w:r>
      <w:r w:rsidRPr="003826E1">
        <w:rPr>
          <w:spacing w:val="-2"/>
          <w:lang w:val="vi-VN"/>
        </w:rPr>
        <w:t xml:space="preserve"> năm 202</w:t>
      </w:r>
      <w:r w:rsidRPr="00847D99">
        <w:rPr>
          <w:spacing w:val="-2"/>
          <w:lang w:val="vi-VN"/>
        </w:rPr>
        <w:t xml:space="preserve">4; Quyết định số 95/QĐ-UBND ngày 16/01/2024 của UBND tỉnh về </w:t>
      </w:r>
      <w:r w:rsidRPr="003826E1">
        <w:rPr>
          <w:spacing w:val="-2"/>
          <w:lang w:val="vi-VN"/>
        </w:rPr>
        <w:t>Chương trình công tác trọng tâm năm 202</w:t>
      </w:r>
      <w:r w:rsidRPr="00847D99">
        <w:rPr>
          <w:spacing w:val="-2"/>
          <w:lang w:val="vi-VN"/>
        </w:rPr>
        <w:t xml:space="preserve">4 </w:t>
      </w:r>
      <w:r w:rsidRPr="003826E1">
        <w:rPr>
          <w:spacing w:val="-2"/>
          <w:lang w:val="vi-VN"/>
        </w:rPr>
        <w:t>của UBND tỉnh</w:t>
      </w:r>
      <w:r w:rsidR="007710C8">
        <w:rPr>
          <w:spacing w:val="-2"/>
        </w:rPr>
        <w:t>; Chỉ thị số 01/CT-UBND ngày 10/01/2024 của UBND tỉnh về việc đẩy nhanh tiến độ thực hiện và giải ngân kế hoạch vốn đầu tư công năm 2024 trên địa bàn tỉnh Quảng Trị</w:t>
      </w:r>
      <w:r w:rsidRPr="00847D99">
        <w:rPr>
          <w:spacing w:val="-2"/>
          <w:lang w:val="vi-V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52113024"/>
      <w:docPartObj>
        <w:docPartGallery w:val="Page Numbers (Top of Page)"/>
        <w:docPartUnique/>
      </w:docPartObj>
    </w:sdtPr>
    <w:sdtEndPr>
      <w:rPr>
        <w:rFonts w:ascii="Times New Roman" w:hAnsi="Times New Roman"/>
        <w:noProof/>
        <w:sz w:val="26"/>
        <w:szCs w:val="24"/>
      </w:rPr>
    </w:sdtEndPr>
    <w:sdtContent>
      <w:p w14:paraId="37E6247A" w14:textId="77777777" w:rsidR="00840E94" w:rsidRPr="00427A94" w:rsidRDefault="00AA7C24">
        <w:pPr>
          <w:pStyle w:val="Header"/>
          <w:jc w:val="center"/>
          <w:rPr>
            <w:rFonts w:ascii="Times New Roman" w:hAnsi="Times New Roman"/>
            <w:sz w:val="26"/>
            <w:szCs w:val="24"/>
            <w:lang w:val="en-US"/>
          </w:rPr>
        </w:pPr>
        <w:r w:rsidRPr="00427A94">
          <w:rPr>
            <w:rFonts w:ascii="Times New Roman" w:hAnsi="Times New Roman"/>
            <w:noProof w:val="0"/>
            <w:sz w:val="26"/>
            <w:szCs w:val="24"/>
          </w:rPr>
          <w:fldChar w:fldCharType="begin"/>
        </w:r>
        <w:r w:rsidRPr="00427A94">
          <w:rPr>
            <w:rFonts w:ascii="Times New Roman" w:hAnsi="Times New Roman"/>
            <w:sz w:val="26"/>
            <w:szCs w:val="24"/>
          </w:rPr>
          <w:instrText xml:space="preserve"> PAGE   \* MERGEFORMAT </w:instrText>
        </w:r>
        <w:r w:rsidRPr="00427A94">
          <w:rPr>
            <w:rFonts w:ascii="Times New Roman" w:hAnsi="Times New Roman"/>
            <w:noProof w:val="0"/>
            <w:sz w:val="26"/>
            <w:szCs w:val="24"/>
          </w:rPr>
          <w:fldChar w:fldCharType="separate"/>
        </w:r>
        <w:r w:rsidR="00946419">
          <w:rPr>
            <w:rFonts w:ascii="Times New Roman" w:hAnsi="Times New Roman"/>
            <w:sz w:val="26"/>
            <w:szCs w:val="24"/>
          </w:rPr>
          <w:t>15</w:t>
        </w:r>
        <w:r w:rsidRPr="00427A94">
          <w:rPr>
            <w:rFonts w:ascii="Times New Roman" w:hAnsi="Times New Roman"/>
            <w:sz w:val="26"/>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23BC"/>
    <w:multiLevelType w:val="multilevel"/>
    <w:tmpl w:val="24228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0D0663"/>
    <w:multiLevelType w:val="multilevel"/>
    <w:tmpl w:val="4D622C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E3E"/>
    <w:rsid w:val="00000495"/>
    <w:rsid w:val="000161F2"/>
    <w:rsid w:val="00020E5E"/>
    <w:rsid w:val="00026B3C"/>
    <w:rsid w:val="00027E13"/>
    <w:rsid w:val="000327C0"/>
    <w:rsid w:val="0003337C"/>
    <w:rsid w:val="0003583F"/>
    <w:rsid w:val="00046B02"/>
    <w:rsid w:val="00050FCF"/>
    <w:rsid w:val="00062488"/>
    <w:rsid w:val="00063FF3"/>
    <w:rsid w:val="000703E6"/>
    <w:rsid w:val="000710E3"/>
    <w:rsid w:val="00074261"/>
    <w:rsid w:val="000763A1"/>
    <w:rsid w:val="000767AE"/>
    <w:rsid w:val="00077D02"/>
    <w:rsid w:val="00085DCF"/>
    <w:rsid w:val="0008604B"/>
    <w:rsid w:val="00087039"/>
    <w:rsid w:val="00092D74"/>
    <w:rsid w:val="000931B7"/>
    <w:rsid w:val="000971B7"/>
    <w:rsid w:val="000A1F59"/>
    <w:rsid w:val="000B2F88"/>
    <w:rsid w:val="000C038A"/>
    <w:rsid w:val="000C18F0"/>
    <w:rsid w:val="000C716D"/>
    <w:rsid w:val="000D3CA5"/>
    <w:rsid w:val="000D6EEC"/>
    <w:rsid w:val="000D715E"/>
    <w:rsid w:val="000F031C"/>
    <w:rsid w:val="000F30D6"/>
    <w:rsid w:val="00101FEC"/>
    <w:rsid w:val="001069CF"/>
    <w:rsid w:val="001077AB"/>
    <w:rsid w:val="001104CC"/>
    <w:rsid w:val="00110C98"/>
    <w:rsid w:val="0011172C"/>
    <w:rsid w:val="00114A8B"/>
    <w:rsid w:val="00114E95"/>
    <w:rsid w:val="0012359C"/>
    <w:rsid w:val="00123BF6"/>
    <w:rsid w:val="0012674A"/>
    <w:rsid w:val="00135A02"/>
    <w:rsid w:val="00136E61"/>
    <w:rsid w:val="00137057"/>
    <w:rsid w:val="00141E2D"/>
    <w:rsid w:val="00143222"/>
    <w:rsid w:val="00145413"/>
    <w:rsid w:val="0015404E"/>
    <w:rsid w:val="00156239"/>
    <w:rsid w:val="00165CF3"/>
    <w:rsid w:val="001666BC"/>
    <w:rsid w:val="001679BD"/>
    <w:rsid w:val="00171CE5"/>
    <w:rsid w:val="00175781"/>
    <w:rsid w:val="00190377"/>
    <w:rsid w:val="001916A0"/>
    <w:rsid w:val="0019260D"/>
    <w:rsid w:val="00196FB0"/>
    <w:rsid w:val="001A3A77"/>
    <w:rsid w:val="001A5130"/>
    <w:rsid w:val="001A6929"/>
    <w:rsid w:val="001B0E1F"/>
    <w:rsid w:val="001B4672"/>
    <w:rsid w:val="001B6391"/>
    <w:rsid w:val="001C2D65"/>
    <w:rsid w:val="001C6331"/>
    <w:rsid w:val="001D1385"/>
    <w:rsid w:val="001D1831"/>
    <w:rsid w:val="001D1CE8"/>
    <w:rsid w:val="001D3F9E"/>
    <w:rsid w:val="001E1CF2"/>
    <w:rsid w:val="001E39A6"/>
    <w:rsid w:val="001E4756"/>
    <w:rsid w:val="001F0C24"/>
    <w:rsid w:val="001F3434"/>
    <w:rsid w:val="001F4783"/>
    <w:rsid w:val="001F6B8C"/>
    <w:rsid w:val="002075B3"/>
    <w:rsid w:val="00226E93"/>
    <w:rsid w:val="00231C61"/>
    <w:rsid w:val="0023420D"/>
    <w:rsid w:val="002364B3"/>
    <w:rsid w:val="002371BB"/>
    <w:rsid w:val="00237944"/>
    <w:rsid w:val="00245C98"/>
    <w:rsid w:val="00247810"/>
    <w:rsid w:val="002506D7"/>
    <w:rsid w:val="00252891"/>
    <w:rsid w:val="002528B6"/>
    <w:rsid w:val="002569B5"/>
    <w:rsid w:val="00261981"/>
    <w:rsid w:val="002643E1"/>
    <w:rsid w:val="002655E0"/>
    <w:rsid w:val="00272EED"/>
    <w:rsid w:val="00277CD5"/>
    <w:rsid w:val="00281B0C"/>
    <w:rsid w:val="002908B9"/>
    <w:rsid w:val="0029641B"/>
    <w:rsid w:val="0029698F"/>
    <w:rsid w:val="002A2814"/>
    <w:rsid w:val="002A77BC"/>
    <w:rsid w:val="002B3454"/>
    <w:rsid w:val="002B6838"/>
    <w:rsid w:val="002C48F3"/>
    <w:rsid w:val="002D2104"/>
    <w:rsid w:val="002D75AA"/>
    <w:rsid w:val="002F4BA9"/>
    <w:rsid w:val="002F7737"/>
    <w:rsid w:val="0030143D"/>
    <w:rsid w:val="003103FF"/>
    <w:rsid w:val="00315120"/>
    <w:rsid w:val="00324BC7"/>
    <w:rsid w:val="00326618"/>
    <w:rsid w:val="00326F53"/>
    <w:rsid w:val="00333C9E"/>
    <w:rsid w:val="00335B9F"/>
    <w:rsid w:val="00341961"/>
    <w:rsid w:val="00343D28"/>
    <w:rsid w:val="0035373E"/>
    <w:rsid w:val="00357152"/>
    <w:rsid w:val="00357B6F"/>
    <w:rsid w:val="0036187C"/>
    <w:rsid w:val="0036207F"/>
    <w:rsid w:val="003637C6"/>
    <w:rsid w:val="003736D3"/>
    <w:rsid w:val="003816DE"/>
    <w:rsid w:val="003844E9"/>
    <w:rsid w:val="003933F4"/>
    <w:rsid w:val="00393E4C"/>
    <w:rsid w:val="003A038E"/>
    <w:rsid w:val="003A3853"/>
    <w:rsid w:val="003A62D7"/>
    <w:rsid w:val="003A6437"/>
    <w:rsid w:val="003B57F7"/>
    <w:rsid w:val="003C0206"/>
    <w:rsid w:val="003C3B94"/>
    <w:rsid w:val="003D149A"/>
    <w:rsid w:val="003D4FFB"/>
    <w:rsid w:val="003D6562"/>
    <w:rsid w:val="003D6BF0"/>
    <w:rsid w:val="003E6C32"/>
    <w:rsid w:val="003E7D45"/>
    <w:rsid w:val="003F21B5"/>
    <w:rsid w:val="003F424C"/>
    <w:rsid w:val="003F7A16"/>
    <w:rsid w:val="004041C8"/>
    <w:rsid w:val="004054F3"/>
    <w:rsid w:val="00411364"/>
    <w:rsid w:val="004122F5"/>
    <w:rsid w:val="00420CB5"/>
    <w:rsid w:val="00423885"/>
    <w:rsid w:val="00423DDC"/>
    <w:rsid w:val="00425265"/>
    <w:rsid w:val="00427A94"/>
    <w:rsid w:val="004309CB"/>
    <w:rsid w:val="00430C26"/>
    <w:rsid w:val="0043145F"/>
    <w:rsid w:val="004374A3"/>
    <w:rsid w:val="00442BC3"/>
    <w:rsid w:val="00444D9F"/>
    <w:rsid w:val="00446934"/>
    <w:rsid w:val="00451B6D"/>
    <w:rsid w:val="00452CE0"/>
    <w:rsid w:val="00470AFF"/>
    <w:rsid w:val="0047230C"/>
    <w:rsid w:val="0047362D"/>
    <w:rsid w:val="0048425F"/>
    <w:rsid w:val="00485137"/>
    <w:rsid w:val="00493B8D"/>
    <w:rsid w:val="004A1FD5"/>
    <w:rsid w:val="004A3793"/>
    <w:rsid w:val="004A7017"/>
    <w:rsid w:val="004A72E9"/>
    <w:rsid w:val="004B44B2"/>
    <w:rsid w:val="004C0252"/>
    <w:rsid w:val="004C1766"/>
    <w:rsid w:val="004C5319"/>
    <w:rsid w:val="004E0076"/>
    <w:rsid w:val="004E0A4D"/>
    <w:rsid w:val="004F0F52"/>
    <w:rsid w:val="004F3934"/>
    <w:rsid w:val="004F41CC"/>
    <w:rsid w:val="004F46A5"/>
    <w:rsid w:val="004F5CA0"/>
    <w:rsid w:val="004F6563"/>
    <w:rsid w:val="004F6DD2"/>
    <w:rsid w:val="00501506"/>
    <w:rsid w:val="005055A2"/>
    <w:rsid w:val="0050576A"/>
    <w:rsid w:val="00507652"/>
    <w:rsid w:val="00511448"/>
    <w:rsid w:val="00513F58"/>
    <w:rsid w:val="005169E1"/>
    <w:rsid w:val="0052194B"/>
    <w:rsid w:val="00523FBB"/>
    <w:rsid w:val="00524043"/>
    <w:rsid w:val="00525486"/>
    <w:rsid w:val="00525AA1"/>
    <w:rsid w:val="005260C3"/>
    <w:rsid w:val="0052773B"/>
    <w:rsid w:val="00531EDB"/>
    <w:rsid w:val="005335B6"/>
    <w:rsid w:val="00534052"/>
    <w:rsid w:val="00535080"/>
    <w:rsid w:val="00544F72"/>
    <w:rsid w:val="00545DCC"/>
    <w:rsid w:val="005469EC"/>
    <w:rsid w:val="0055229C"/>
    <w:rsid w:val="005560F0"/>
    <w:rsid w:val="00570007"/>
    <w:rsid w:val="005821B1"/>
    <w:rsid w:val="00583684"/>
    <w:rsid w:val="00590D48"/>
    <w:rsid w:val="005960CD"/>
    <w:rsid w:val="005974E1"/>
    <w:rsid w:val="005979FF"/>
    <w:rsid w:val="005A106C"/>
    <w:rsid w:val="005A37C8"/>
    <w:rsid w:val="005A5D29"/>
    <w:rsid w:val="005A6E8F"/>
    <w:rsid w:val="005C11D2"/>
    <w:rsid w:val="005C2658"/>
    <w:rsid w:val="005C5C5D"/>
    <w:rsid w:val="005D0A82"/>
    <w:rsid w:val="005D15FB"/>
    <w:rsid w:val="005D2ECC"/>
    <w:rsid w:val="005D33CC"/>
    <w:rsid w:val="005D514C"/>
    <w:rsid w:val="005D6997"/>
    <w:rsid w:val="005E2CA3"/>
    <w:rsid w:val="005E6D09"/>
    <w:rsid w:val="005F022C"/>
    <w:rsid w:val="005F0686"/>
    <w:rsid w:val="005F3B3F"/>
    <w:rsid w:val="005F52EC"/>
    <w:rsid w:val="005F7103"/>
    <w:rsid w:val="005F7BC6"/>
    <w:rsid w:val="00603B18"/>
    <w:rsid w:val="006115F3"/>
    <w:rsid w:val="00614C18"/>
    <w:rsid w:val="00616896"/>
    <w:rsid w:val="00623899"/>
    <w:rsid w:val="006253D9"/>
    <w:rsid w:val="00627F05"/>
    <w:rsid w:val="00633508"/>
    <w:rsid w:val="00633A83"/>
    <w:rsid w:val="00633C8C"/>
    <w:rsid w:val="00633E11"/>
    <w:rsid w:val="0063457E"/>
    <w:rsid w:val="006373C6"/>
    <w:rsid w:val="00642CE3"/>
    <w:rsid w:val="00643883"/>
    <w:rsid w:val="006506E2"/>
    <w:rsid w:val="0065250D"/>
    <w:rsid w:val="00655637"/>
    <w:rsid w:val="00661223"/>
    <w:rsid w:val="00661EF5"/>
    <w:rsid w:val="006631DC"/>
    <w:rsid w:val="00664F0C"/>
    <w:rsid w:val="00670CA8"/>
    <w:rsid w:val="00671639"/>
    <w:rsid w:val="006763D6"/>
    <w:rsid w:val="0068168A"/>
    <w:rsid w:val="00681D14"/>
    <w:rsid w:val="0068762D"/>
    <w:rsid w:val="00692AF2"/>
    <w:rsid w:val="006A4FD4"/>
    <w:rsid w:val="006B5C8A"/>
    <w:rsid w:val="006C2B14"/>
    <w:rsid w:val="006D4B01"/>
    <w:rsid w:val="006E11FA"/>
    <w:rsid w:val="006E43F7"/>
    <w:rsid w:val="006E5E4D"/>
    <w:rsid w:val="006F0AFE"/>
    <w:rsid w:val="0071210B"/>
    <w:rsid w:val="00714A3C"/>
    <w:rsid w:val="00714BBB"/>
    <w:rsid w:val="00717697"/>
    <w:rsid w:val="007212E4"/>
    <w:rsid w:val="00725C68"/>
    <w:rsid w:val="00743D39"/>
    <w:rsid w:val="00747FF0"/>
    <w:rsid w:val="00751993"/>
    <w:rsid w:val="00755E54"/>
    <w:rsid w:val="00761FBB"/>
    <w:rsid w:val="007632D4"/>
    <w:rsid w:val="0076706A"/>
    <w:rsid w:val="007710C8"/>
    <w:rsid w:val="007746B2"/>
    <w:rsid w:val="007778CE"/>
    <w:rsid w:val="00777C3B"/>
    <w:rsid w:val="00781533"/>
    <w:rsid w:val="00781973"/>
    <w:rsid w:val="00797A9D"/>
    <w:rsid w:val="00797C38"/>
    <w:rsid w:val="007A1D71"/>
    <w:rsid w:val="007A2A12"/>
    <w:rsid w:val="007A5410"/>
    <w:rsid w:val="007B023C"/>
    <w:rsid w:val="007B13CA"/>
    <w:rsid w:val="007B17A9"/>
    <w:rsid w:val="007B4362"/>
    <w:rsid w:val="007B5CEC"/>
    <w:rsid w:val="007C36AE"/>
    <w:rsid w:val="007C62FB"/>
    <w:rsid w:val="007E67CD"/>
    <w:rsid w:val="007F14A5"/>
    <w:rsid w:val="007F351F"/>
    <w:rsid w:val="007F5DE9"/>
    <w:rsid w:val="00811DD1"/>
    <w:rsid w:val="00813B6C"/>
    <w:rsid w:val="008250D0"/>
    <w:rsid w:val="0083078B"/>
    <w:rsid w:val="00840E94"/>
    <w:rsid w:val="00842670"/>
    <w:rsid w:val="00842A29"/>
    <w:rsid w:val="00847984"/>
    <w:rsid w:val="00847D99"/>
    <w:rsid w:val="008535B2"/>
    <w:rsid w:val="008607DD"/>
    <w:rsid w:val="008607F2"/>
    <w:rsid w:val="00860C1B"/>
    <w:rsid w:val="00870267"/>
    <w:rsid w:val="008708F8"/>
    <w:rsid w:val="00880ADA"/>
    <w:rsid w:val="00882CA1"/>
    <w:rsid w:val="00894C8C"/>
    <w:rsid w:val="008A0969"/>
    <w:rsid w:val="008A3879"/>
    <w:rsid w:val="008A533C"/>
    <w:rsid w:val="008B6165"/>
    <w:rsid w:val="008B6543"/>
    <w:rsid w:val="008C683F"/>
    <w:rsid w:val="008D541A"/>
    <w:rsid w:val="008D6F2E"/>
    <w:rsid w:val="008D7FC4"/>
    <w:rsid w:val="009007EE"/>
    <w:rsid w:val="00907004"/>
    <w:rsid w:val="00911981"/>
    <w:rsid w:val="00921AE4"/>
    <w:rsid w:val="00931B73"/>
    <w:rsid w:val="0093354E"/>
    <w:rsid w:val="0094093D"/>
    <w:rsid w:val="00942F84"/>
    <w:rsid w:val="00946419"/>
    <w:rsid w:val="00953494"/>
    <w:rsid w:val="0095746E"/>
    <w:rsid w:val="009648BA"/>
    <w:rsid w:val="0097241B"/>
    <w:rsid w:val="00973185"/>
    <w:rsid w:val="00976EDE"/>
    <w:rsid w:val="00983325"/>
    <w:rsid w:val="0098527F"/>
    <w:rsid w:val="0098616D"/>
    <w:rsid w:val="00987B4F"/>
    <w:rsid w:val="00991017"/>
    <w:rsid w:val="0099303E"/>
    <w:rsid w:val="00997802"/>
    <w:rsid w:val="009A3097"/>
    <w:rsid w:val="009A3B52"/>
    <w:rsid w:val="009A5861"/>
    <w:rsid w:val="009D1229"/>
    <w:rsid w:val="009D7971"/>
    <w:rsid w:val="009E13BF"/>
    <w:rsid w:val="009E3C42"/>
    <w:rsid w:val="009F0152"/>
    <w:rsid w:val="009F57D9"/>
    <w:rsid w:val="009F611D"/>
    <w:rsid w:val="00A03C6C"/>
    <w:rsid w:val="00A046F4"/>
    <w:rsid w:val="00A04C62"/>
    <w:rsid w:val="00A13582"/>
    <w:rsid w:val="00A14E2D"/>
    <w:rsid w:val="00A2129C"/>
    <w:rsid w:val="00A251F9"/>
    <w:rsid w:val="00A30E04"/>
    <w:rsid w:val="00A32AE6"/>
    <w:rsid w:val="00A43D63"/>
    <w:rsid w:val="00A45713"/>
    <w:rsid w:val="00A503BD"/>
    <w:rsid w:val="00A52792"/>
    <w:rsid w:val="00A55D47"/>
    <w:rsid w:val="00A56245"/>
    <w:rsid w:val="00A56E9A"/>
    <w:rsid w:val="00A6486E"/>
    <w:rsid w:val="00A66B27"/>
    <w:rsid w:val="00A76B9D"/>
    <w:rsid w:val="00A8064C"/>
    <w:rsid w:val="00A82A81"/>
    <w:rsid w:val="00A83BBA"/>
    <w:rsid w:val="00A91004"/>
    <w:rsid w:val="00A914BC"/>
    <w:rsid w:val="00A91BA0"/>
    <w:rsid w:val="00A922AB"/>
    <w:rsid w:val="00A93C0B"/>
    <w:rsid w:val="00AA39B6"/>
    <w:rsid w:val="00AA7C24"/>
    <w:rsid w:val="00AB0A5E"/>
    <w:rsid w:val="00AC231C"/>
    <w:rsid w:val="00AC314C"/>
    <w:rsid w:val="00AC3A50"/>
    <w:rsid w:val="00AC45AC"/>
    <w:rsid w:val="00AD1689"/>
    <w:rsid w:val="00AD1AF3"/>
    <w:rsid w:val="00AD3739"/>
    <w:rsid w:val="00AD5D1D"/>
    <w:rsid w:val="00AE0D73"/>
    <w:rsid w:val="00AE26B0"/>
    <w:rsid w:val="00AE2D79"/>
    <w:rsid w:val="00AE2DC9"/>
    <w:rsid w:val="00AE5A0D"/>
    <w:rsid w:val="00B00E40"/>
    <w:rsid w:val="00B03D6A"/>
    <w:rsid w:val="00B0430E"/>
    <w:rsid w:val="00B108FF"/>
    <w:rsid w:val="00B1148C"/>
    <w:rsid w:val="00B15A5D"/>
    <w:rsid w:val="00B17999"/>
    <w:rsid w:val="00B21085"/>
    <w:rsid w:val="00B21598"/>
    <w:rsid w:val="00B21784"/>
    <w:rsid w:val="00B22D88"/>
    <w:rsid w:val="00B234F7"/>
    <w:rsid w:val="00B30752"/>
    <w:rsid w:val="00B30CF3"/>
    <w:rsid w:val="00B34D5B"/>
    <w:rsid w:val="00B41383"/>
    <w:rsid w:val="00B41CD0"/>
    <w:rsid w:val="00B51B28"/>
    <w:rsid w:val="00B52170"/>
    <w:rsid w:val="00B52F3A"/>
    <w:rsid w:val="00B60E3E"/>
    <w:rsid w:val="00B62F5D"/>
    <w:rsid w:val="00B6340E"/>
    <w:rsid w:val="00B643B5"/>
    <w:rsid w:val="00B7238F"/>
    <w:rsid w:val="00B73C70"/>
    <w:rsid w:val="00B75B86"/>
    <w:rsid w:val="00B75E51"/>
    <w:rsid w:val="00B809E0"/>
    <w:rsid w:val="00B8147F"/>
    <w:rsid w:val="00B815A3"/>
    <w:rsid w:val="00B930D8"/>
    <w:rsid w:val="00B94994"/>
    <w:rsid w:val="00BA0BCA"/>
    <w:rsid w:val="00BA23D7"/>
    <w:rsid w:val="00BA67AB"/>
    <w:rsid w:val="00BB0E76"/>
    <w:rsid w:val="00BB5520"/>
    <w:rsid w:val="00BC3CED"/>
    <w:rsid w:val="00BE0B52"/>
    <w:rsid w:val="00BE4C85"/>
    <w:rsid w:val="00BF0E3B"/>
    <w:rsid w:val="00BF3CC2"/>
    <w:rsid w:val="00C051BD"/>
    <w:rsid w:val="00C0772D"/>
    <w:rsid w:val="00C12DB1"/>
    <w:rsid w:val="00C168C4"/>
    <w:rsid w:val="00C17678"/>
    <w:rsid w:val="00C20CC5"/>
    <w:rsid w:val="00C242C5"/>
    <w:rsid w:val="00C2774E"/>
    <w:rsid w:val="00C33456"/>
    <w:rsid w:val="00C36020"/>
    <w:rsid w:val="00C371F6"/>
    <w:rsid w:val="00C4223F"/>
    <w:rsid w:val="00C450D1"/>
    <w:rsid w:val="00C474C0"/>
    <w:rsid w:val="00C47684"/>
    <w:rsid w:val="00C504FC"/>
    <w:rsid w:val="00C5399B"/>
    <w:rsid w:val="00C571BA"/>
    <w:rsid w:val="00C71406"/>
    <w:rsid w:val="00C715DF"/>
    <w:rsid w:val="00C76039"/>
    <w:rsid w:val="00C77EE8"/>
    <w:rsid w:val="00C9033D"/>
    <w:rsid w:val="00C925EE"/>
    <w:rsid w:val="00C96477"/>
    <w:rsid w:val="00CA15BA"/>
    <w:rsid w:val="00CA72D1"/>
    <w:rsid w:val="00CB29FB"/>
    <w:rsid w:val="00CB3A4C"/>
    <w:rsid w:val="00CB4358"/>
    <w:rsid w:val="00CB6A36"/>
    <w:rsid w:val="00CB71CE"/>
    <w:rsid w:val="00CB71DD"/>
    <w:rsid w:val="00CB7B17"/>
    <w:rsid w:val="00CC0706"/>
    <w:rsid w:val="00CC2B5E"/>
    <w:rsid w:val="00CC2C13"/>
    <w:rsid w:val="00CD17B3"/>
    <w:rsid w:val="00CD1A66"/>
    <w:rsid w:val="00CD2A36"/>
    <w:rsid w:val="00CD64B1"/>
    <w:rsid w:val="00CD7204"/>
    <w:rsid w:val="00CD76A2"/>
    <w:rsid w:val="00CE0065"/>
    <w:rsid w:val="00CE7995"/>
    <w:rsid w:val="00D06FCE"/>
    <w:rsid w:val="00D11077"/>
    <w:rsid w:val="00D243C9"/>
    <w:rsid w:val="00D467DF"/>
    <w:rsid w:val="00D474EC"/>
    <w:rsid w:val="00D6288C"/>
    <w:rsid w:val="00D64B46"/>
    <w:rsid w:val="00D64C70"/>
    <w:rsid w:val="00D673A2"/>
    <w:rsid w:val="00D71B67"/>
    <w:rsid w:val="00D75391"/>
    <w:rsid w:val="00D762AF"/>
    <w:rsid w:val="00D838C4"/>
    <w:rsid w:val="00D842AB"/>
    <w:rsid w:val="00D90AF8"/>
    <w:rsid w:val="00D91384"/>
    <w:rsid w:val="00D91467"/>
    <w:rsid w:val="00D938F3"/>
    <w:rsid w:val="00DA176D"/>
    <w:rsid w:val="00DB4D07"/>
    <w:rsid w:val="00DC3B3D"/>
    <w:rsid w:val="00DC7F3E"/>
    <w:rsid w:val="00DD3016"/>
    <w:rsid w:val="00DE0312"/>
    <w:rsid w:val="00DE1FCC"/>
    <w:rsid w:val="00DF705C"/>
    <w:rsid w:val="00E03F04"/>
    <w:rsid w:val="00E1281B"/>
    <w:rsid w:val="00E1640E"/>
    <w:rsid w:val="00E2185B"/>
    <w:rsid w:val="00E25088"/>
    <w:rsid w:val="00E30886"/>
    <w:rsid w:val="00E3136A"/>
    <w:rsid w:val="00E33652"/>
    <w:rsid w:val="00E357C1"/>
    <w:rsid w:val="00E36D03"/>
    <w:rsid w:val="00E37ACD"/>
    <w:rsid w:val="00E414A8"/>
    <w:rsid w:val="00E422B3"/>
    <w:rsid w:val="00E4645B"/>
    <w:rsid w:val="00E50530"/>
    <w:rsid w:val="00E50E87"/>
    <w:rsid w:val="00E5750A"/>
    <w:rsid w:val="00E61322"/>
    <w:rsid w:val="00E719C3"/>
    <w:rsid w:val="00E7321F"/>
    <w:rsid w:val="00E74586"/>
    <w:rsid w:val="00E81A61"/>
    <w:rsid w:val="00E82D8A"/>
    <w:rsid w:val="00E97982"/>
    <w:rsid w:val="00EA2248"/>
    <w:rsid w:val="00EA2456"/>
    <w:rsid w:val="00EA5269"/>
    <w:rsid w:val="00EB0227"/>
    <w:rsid w:val="00EB1C64"/>
    <w:rsid w:val="00EC5901"/>
    <w:rsid w:val="00ED37DC"/>
    <w:rsid w:val="00EE1890"/>
    <w:rsid w:val="00EE2F07"/>
    <w:rsid w:val="00EE5B9B"/>
    <w:rsid w:val="00EF016E"/>
    <w:rsid w:val="00EF318A"/>
    <w:rsid w:val="00EF4683"/>
    <w:rsid w:val="00EF5D27"/>
    <w:rsid w:val="00EF614F"/>
    <w:rsid w:val="00EF6F35"/>
    <w:rsid w:val="00F00E51"/>
    <w:rsid w:val="00F02120"/>
    <w:rsid w:val="00F05490"/>
    <w:rsid w:val="00F0769E"/>
    <w:rsid w:val="00F110E5"/>
    <w:rsid w:val="00F12628"/>
    <w:rsid w:val="00F14350"/>
    <w:rsid w:val="00F145A0"/>
    <w:rsid w:val="00F1473C"/>
    <w:rsid w:val="00F216FE"/>
    <w:rsid w:val="00F21D1D"/>
    <w:rsid w:val="00F2547F"/>
    <w:rsid w:val="00F34F03"/>
    <w:rsid w:val="00F351EC"/>
    <w:rsid w:val="00F35C07"/>
    <w:rsid w:val="00F434DD"/>
    <w:rsid w:val="00F45383"/>
    <w:rsid w:val="00F505CA"/>
    <w:rsid w:val="00F5487C"/>
    <w:rsid w:val="00F56867"/>
    <w:rsid w:val="00F57CBA"/>
    <w:rsid w:val="00F6145C"/>
    <w:rsid w:val="00F659CC"/>
    <w:rsid w:val="00F66522"/>
    <w:rsid w:val="00F70EC8"/>
    <w:rsid w:val="00F71164"/>
    <w:rsid w:val="00F755AD"/>
    <w:rsid w:val="00F76390"/>
    <w:rsid w:val="00F77D4B"/>
    <w:rsid w:val="00F8417C"/>
    <w:rsid w:val="00F90E1C"/>
    <w:rsid w:val="00F92F50"/>
    <w:rsid w:val="00F94E08"/>
    <w:rsid w:val="00F95A09"/>
    <w:rsid w:val="00FA185D"/>
    <w:rsid w:val="00FA2C29"/>
    <w:rsid w:val="00FB24B0"/>
    <w:rsid w:val="00FC2859"/>
    <w:rsid w:val="00FE06AD"/>
    <w:rsid w:val="00FE0A5F"/>
    <w:rsid w:val="00FE3A90"/>
    <w:rsid w:val="00FF3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F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60E3E"/>
    <w:pPr>
      <w:spacing w:after="0" w:line="240" w:lineRule="auto"/>
    </w:pPr>
    <w:rPr>
      <w:sz w:val="20"/>
      <w:szCs w:val="20"/>
    </w:rPr>
  </w:style>
  <w:style w:type="character" w:customStyle="1" w:styleId="FootnoteTextChar">
    <w:name w:val="Footnote Text Char"/>
    <w:basedOn w:val="DefaultParagraphFont"/>
    <w:link w:val="FootnoteText"/>
    <w:semiHidden/>
    <w:rsid w:val="00B60E3E"/>
    <w:rPr>
      <w:sz w:val="20"/>
      <w:szCs w:val="20"/>
    </w:rPr>
  </w:style>
  <w:style w:type="character" w:styleId="FootnoteReference">
    <w:name w:val="footnote reference"/>
    <w:aliases w:val="Footnote,Footnote text,ftref,BearingPoint,16 Point,Superscript 6 Point,fr,Footnote Text1,f,Ref,de nota al pie,Footnote + Arial,10 pt,Black,Footnote Text11,f1,(NECG) Footnote Reference,BVI fnr,footnote ref,Footnote Ref in FtNote,SUPERS"/>
    <w:unhideWhenUsed/>
    <w:qFormat/>
    <w:rsid w:val="00B60E3E"/>
    <w:rPr>
      <w:vertAlign w:val="superscript"/>
    </w:rPr>
  </w:style>
  <w:style w:type="paragraph" w:styleId="Header">
    <w:name w:val="header"/>
    <w:basedOn w:val="Normal"/>
    <w:link w:val="HeaderChar"/>
    <w:uiPriority w:val="99"/>
    <w:unhideWhenUsed/>
    <w:rsid w:val="00B60E3E"/>
    <w:pPr>
      <w:tabs>
        <w:tab w:val="center" w:pos="4680"/>
        <w:tab w:val="right" w:pos="9360"/>
      </w:tabs>
      <w:spacing w:after="0" w:line="240" w:lineRule="auto"/>
    </w:pPr>
    <w:rPr>
      <w:rFonts w:ascii=".VnTime" w:eastAsia="Times New Roman" w:hAnsi=".VnTime" w:cs="Times New Roman"/>
      <w:bCs/>
      <w:noProof/>
      <w:color w:val="000000"/>
      <w:szCs w:val="20"/>
      <w:lang w:val="vi-VN"/>
    </w:rPr>
  </w:style>
  <w:style w:type="character" w:customStyle="1" w:styleId="HeaderChar">
    <w:name w:val="Header Char"/>
    <w:basedOn w:val="DefaultParagraphFont"/>
    <w:link w:val="Header"/>
    <w:uiPriority w:val="99"/>
    <w:rsid w:val="00B60E3E"/>
    <w:rPr>
      <w:rFonts w:ascii=".VnTime" w:eastAsia="Times New Roman" w:hAnsi=".VnTime" w:cs="Times New Roman"/>
      <w:bCs/>
      <w:noProof/>
      <w:color w:val="000000"/>
      <w:szCs w:val="20"/>
      <w:lang w:val="vi-VN"/>
    </w:rPr>
  </w:style>
  <w:style w:type="paragraph" w:styleId="Footer">
    <w:name w:val="footer"/>
    <w:basedOn w:val="Normal"/>
    <w:link w:val="FooterChar"/>
    <w:uiPriority w:val="99"/>
    <w:unhideWhenUsed/>
    <w:rsid w:val="00B60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E3E"/>
  </w:style>
  <w:style w:type="paragraph" w:styleId="BalloonText">
    <w:name w:val="Balloon Text"/>
    <w:basedOn w:val="Normal"/>
    <w:link w:val="BalloonTextChar"/>
    <w:uiPriority w:val="99"/>
    <w:semiHidden/>
    <w:unhideWhenUsed/>
    <w:rsid w:val="008D5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41A"/>
    <w:rPr>
      <w:rFonts w:ascii="Tahoma" w:hAnsi="Tahoma" w:cs="Tahoma"/>
      <w:sz w:val="16"/>
      <w:szCs w:val="16"/>
    </w:rPr>
  </w:style>
  <w:style w:type="paragraph" w:customStyle="1" w:styleId="Default">
    <w:name w:val="Default"/>
    <w:rsid w:val="00226E93"/>
    <w:pPr>
      <w:autoSpaceDE w:val="0"/>
      <w:autoSpaceDN w:val="0"/>
      <w:adjustRightInd w:val="0"/>
      <w:spacing w:after="0" w:line="240" w:lineRule="auto"/>
    </w:pPr>
    <w:rPr>
      <w:rFonts w:cs="Times New Roman"/>
      <w:color w:val="000000"/>
      <w:sz w:val="24"/>
      <w:szCs w:val="24"/>
    </w:rPr>
  </w:style>
  <w:style w:type="paragraph" w:styleId="ListParagraph">
    <w:name w:val="List Paragraph"/>
    <w:basedOn w:val="Normal"/>
    <w:uiPriority w:val="34"/>
    <w:qFormat/>
    <w:rsid w:val="00583684"/>
    <w:pPr>
      <w:ind w:left="720"/>
      <w:contextualSpacing/>
    </w:pPr>
  </w:style>
  <w:style w:type="paragraph" w:styleId="BodyText">
    <w:name w:val="Body Text"/>
    <w:basedOn w:val="Normal"/>
    <w:link w:val="BodyTextChar"/>
    <w:uiPriority w:val="99"/>
    <w:rsid w:val="00137057"/>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137057"/>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60E3E"/>
    <w:pPr>
      <w:spacing w:after="0" w:line="240" w:lineRule="auto"/>
    </w:pPr>
    <w:rPr>
      <w:sz w:val="20"/>
      <w:szCs w:val="20"/>
    </w:rPr>
  </w:style>
  <w:style w:type="character" w:customStyle="1" w:styleId="FootnoteTextChar">
    <w:name w:val="Footnote Text Char"/>
    <w:basedOn w:val="DefaultParagraphFont"/>
    <w:link w:val="FootnoteText"/>
    <w:semiHidden/>
    <w:rsid w:val="00B60E3E"/>
    <w:rPr>
      <w:sz w:val="20"/>
      <w:szCs w:val="20"/>
    </w:rPr>
  </w:style>
  <w:style w:type="character" w:styleId="FootnoteReference">
    <w:name w:val="footnote reference"/>
    <w:aliases w:val="Footnote,Footnote text,ftref,BearingPoint,16 Point,Superscript 6 Point,fr,Footnote Text1,f,Ref,de nota al pie,Footnote + Arial,10 pt,Black,Footnote Text11,f1,(NECG) Footnote Reference,BVI fnr,footnote ref,Footnote Ref in FtNote,SUPERS"/>
    <w:unhideWhenUsed/>
    <w:qFormat/>
    <w:rsid w:val="00B60E3E"/>
    <w:rPr>
      <w:vertAlign w:val="superscript"/>
    </w:rPr>
  </w:style>
  <w:style w:type="paragraph" w:styleId="Header">
    <w:name w:val="header"/>
    <w:basedOn w:val="Normal"/>
    <w:link w:val="HeaderChar"/>
    <w:uiPriority w:val="99"/>
    <w:unhideWhenUsed/>
    <w:rsid w:val="00B60E3E"/>
    <w:pPr>
      <w:tabs>
        <w:tab w:val="center" w:pos="4680"/>
        <w:tab w:val="right" w:pos="9360"/>
      </w:tabs>
      <w:spacing w:after="0" w:line="240" w:lineRule="auto"/>
    </w:pPr>
    <w:rPr>
      <w:rFonts w:ascii=".VnTime" w:eastAsia="Times New Roman" w:hAnsi=".VnTime" w:cs="Times New Roman"/>
      <w:bCs/>
      <w:noProof/>
      <w:color w:val="000000"/>
      <w:szCs w:val="20"/>
      <w:lang w:val="vi-VN"/>
    </w:rPr>
  </w:style>
  <w:style w:type="character" w:customStyle="1" w:styleId="HeaderChar">
    <w:name w:val="Header Char"/>
    <w:basedOn w:val="DefaultParagraphFont"/>
    <w:link w:val="Header"/>
    <w:uiPriority w:val="99"/>
    <w:rsid w:val="00B60E3E"/>
    <w:rPr>
      <w:rFonts w:ascii=".VnTime" w:eastAsia="Times New Roman" w:hAnsi=".VnTime" w:cs="Times New Roman"/>
      <w:bCs/>
      <w:noProof/>
      <w:color w:val="000000"/>
      <w:szCs w:val="20"/>
      <w:lang w:val="vi-VN"/>
    </w:rPr>
  </w:style>
  <w:style w:type="paragraph" w:styleId="Footer">
    <w:name w:val="footer"/>
    <w:basedOn w:val="Normal"/>
    <w:link w:val="FooterChar"/>
    <w:uiPriority w:val="99"/>
    <w:unhideWhenUsed/>
    <w:rsid w:val="00B60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E3E"/>
  </w:style>
  <w:style w:type="paragraph" w:styleId="BalloonText">
    <w:name w:val="Balloon Text"/>
    <w:basedOn w:val="Normal"/>
    <w:link w:val="BalloonTextChar"/>
    <w:uiPriority w:val="99"/>
    <w:semiHidden/>
    <w:unhideWhenUsed/>
    <w:rsid w:val="008D5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41A"/>
    <w:rPr>
      <w:rFonts w:ascii="Tahoma" w:hAnsi="Tahoma" w:cs="Tahoma"/>
      <w:sz w:val="16"/>
      <w:szCs w:val="16"/>
    </w:rPr>
  </w:style>
  <w:style w:type="paragraph" w:customStyle="1" w:styleId="Default">
    <w:name w:val="Default"/>
    <w:rsid w:val="00226E93"/>
    <w:pPr>
      <w:autoSpaceDE w:val="0"/>
      <w:autoSpaceDN w:val="0"/>
      <w:adjustRightInd w:val="0"/>
      <w:spacing w:after="0" w:line="240" w:lineRule="auto"/>
    </w:pPr>
    <w:rPr>
      <w:rFonts w:cs="Times New Roman"/>
      <w:color w:val="000000"/>
      <w:sz w:val="24"/>
      <w:szCs w:val="24"/>
    </w:rPr>
  </w:style>
  <w:style w:type="paragraph" w:styleId="ListParagraph">
    <w:name w:val="List Paragraph"/>
    <w:basedOn w:val="Normal"/>
    <w:uiPriority w:val="34"/>
    <w:qFormat/>
    <w:rsid w:val="00583684"/>
    <w:pPr>
      <w:ind w:left="720"/>
      <w:contextualSpacing/>
    </w:pPr>
  </w:style>
  <w:style w:type="paragraph" w:styleId="BodyText">
    <w:name w:val="Body Text"/>
    <w:basedOn w:val="Normal"/>
    <w:link w:val="BodyTextChar"/>
    <w:uiPriority w:val="99"/>
    <w:rsid w:val="00137057"/>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13705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4577">
      <w:bodyDiv w:val="1"/>
      <w:marLeft w:val="0"/>
      <w:marRight w:val="0"/>
      <w:marTop w:val="0"/>
      <w:marBottom w:val="0"/>
      <w:divBdr>
        <w:top w:val="none" w:sz="0" w:space="0" w:color="auto"/>
        <w:left w:val="none" w:sz="0" w:space="0" w:color="auto"/>
        <w:bottom w:val="none" w:sz="0" w:space="0" w:color="auto"/>
        <w:right w:val="none" w:sz="0" w:space="0" w:color="auto"/>
      </w:divBdr>
    </w:div>
    <w:div w:id="632947451">
      <w:bodyDiv w:val="1"/>
      <w:marLeft w:val="0"/>
      <w:marRight w:val="0"/>
      <w:marTop w:val="0"/>
      <w:marBottom w:val="0"/>
      <w:divBdr>
        <w:top w:val="none" w:sz="0" w:space="0" w:color="auto"/>
        <w:left w:val="none" w:sz="0" w:space="0" w:color="auto"/>
        <w:bottom w:val="none" w:sz="0" w:space="0" w:color="auto"/>
        <w:right w:val="none" w:sz="0" w:space="0" w:color="auto"/>
      </w:divBdr>
    </w:div>
    <w:div w:id="1084499991">
      <w:bodyDiv w:val="1"/>
      <w:marLeft w:val="0"/>
      <w:marRight w:val="0"/>
      <w:marTop w:val="0"/>
      <w:marBottom w:val="0"/>
      <w:divBdr>
        <w:top w:val="none" w:sz="0" w:space="0" w:color="auto"/>
        <w:left w:val="none" w:sz="0" w:space="0" w:color="auto"/>
        <w:bottom w:val="none" w:sz="0" w:space="0" w:color="auto"/>
        <w:right w:val="none" w:sz="0" w:space="0" w:color="auto"/>
      </w:divBdr>
    </w:div>
    <w:div w:id="1872188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A6653-7C63-41B7-8D4E-6C8068062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15</Pages>
  <Words>6245</Words>
  <Characters>35602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ThanhHaiNguyenTHQH</dc:creator>
  <cp:keywords>ThanhHaiNguyenTHQH</cp:keywords>
  <dc:description/>
  <cp:lastModifiedBy>Administrator</cp:lastModifiedBy>
  <cp:revision>388</cp:revision>
  <cp:lastPrinted>2024-03-21T08:35:00Z</cp:lastPrinted>
  <dcterms:created xsi:type="dcterms:W3CDTF">2024-05-22T08:28:00Z</dcterms:created>
  <dcterms:modified xsi:type="dcterms:W3CDTF">2024-06-06T00:38:00Z</dcterms:modified>
</cp:coreProperties>
</file>